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772E4" w14:textId="71D0C38A" w:rsidR="006C6E46" w:rsidRDefault="005D6D5A" w:rsidP="005D6D5A">
      <w:pPr>
        <w:pStyle w:val="Default"/>
        <w:ind w:firstLine="510"/>
        <w:jc w:val="center"/>
        <w:rPr>
          <w:b/>
          <w:bCs/>
        </w:rPr>
      </w:pPr>
      <w:bookmarkStart w:id="0" w:name="_GoBack"/>
      <w:r>
        <w:rPr>
          <w:b/>
          <w:bCs/>
          <w:noProof/>
        </w:rPr>
        <w:drawing>
          <wp:inline distT="0" distB="0" distL="0" distR="0" wp14:anchorId="70EA8851" wp14:editId="2B74F45D">
            <wp:extent cx="5869012" cy="8072139"/>
            <wp:effectExtent l="1104900" t="0" r="10845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80715" cy="80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74AE034" w14:textId="77777777" w:rsidR="00AB78A5" w:rsidRDefault="00AB78A5" w:rsidP="00BD49CC">
      <w:pPr>
        <w:pStyle w:val="Default"/>
        <w:ind w:firstLine="510"/>
        <w:jc w:val="both"/>
        <w:rPr>
          <w:b/>
          <w:bCs/>
        </w:rPr>
      </w:pPr>
    </w:p>
    <w:p w14:paraId="5D4F7B2E" w14:textId="77777777" w:rsidR="00BD49CC" w:rsidRPr="008D6C5C" w:rsidRDefault="00BD49CC" w:rsidP="00BD49CC">
      <w:pPr>
        <w:pStyle w:val="Default"/>
        <w:ind w:firstLine="510"/>
        <w:jc w:val="both"/>
        <w:rPr>
          <w:b/>
          <w:bCs/>
        </w:rPr>
      </w:pPr>
      <w:r w:rsidRPr="008D6C5C">
        <w:rPr>
          <w:b/>
          <w:bCs/>
        </w:rPr>
        <w:t>1.Пояснительная записка</w:t>
      </w:r>
    </w:p>
    <w:p w14:paraId="4D357258" w14:textId="77777777" w:rsidR="00BD49CC" w:rsidRPr="008D6C5C" w:rsidRDefault="00BD49CC" w:rsidP="00BD49CC">
      <w:pPr>
        <w:pStyle w:val="Default"/>
        <w:ind w:firstLine="510"/>
        <w:jc w:val="both"/>
      </w:pPr>
      <w:r w:rsidRPr="008D6C5C">
        <w:rPr>
          <w:b/>
          <w:bCs/>
        </w:rPr>
        <w:t>Рабочая программа составлена в соответствии:</w:t>
      </w:r>
    </w:p>
    <w:p w14:paraId="1670839F" w14:textId="77777777" w:rsidR="00BD49CC" w:rsidRPr="008D6C5C" w:rsidRDefault="00BD49CC" w:rsidP="00BD49CC">
      <w:pPr>
        <w:framePr w:hSpace="180" w:wrap="around" w:vAnchor="text" w:hAnchor="text" w:y="1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C5C">
        <w:rPr>
          <w:rFonts w:ascii="Times New Roman" w:eastAsia="Calibri" w:hAnsi="Times New Roman" w:cs="Times New Roman"/>
          <w:sz w:val="24"/>
          <w:szCs w:val="24"/>
        </w:rPr>
        <w:t xml:space="preserve">-Федеральный закон «Об образовании в Российской Федерации» (от 29 декабря 2012г. № 273-ФЗ); </w:t>
      </w:r>
    </w:p>
    <w:p w14:paraId="75762295" w14:textId="77777777" w:rsidR="00BD49CC" w:rsidRPr="008D6C5C" w:rsidRDefault="00BD49CC" w:rsidP="00BD49CC">
      <w:pPr>
        <w:framePr w:hSpace="180" w:wrap="around" w:vAnchor="text" w:hAnchor="text" w:y="1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C5C">
        <w:rPr>
          <w:rFonts w:ascii="Times New Roman" w:eastAsia="Calibri" w:hAnsi="Times New Roman" w:cs="Times New Roman"/>
          <w:sz w:val="24"/>
          <w:szCs w:val="24"/>
        </w:rPr>
        <w:t xml:space="preserve">-Федеральный компонент государственного образовательного стандарта (приказ </w:t>
      </w:r>
      <w:proofErr w:type="spellStart"/>
      <w:r w:rsidRPr="008D6C5C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8D6C5C">
        <w:rPr>
          <w:rFonts w:ascii="Times New Roman" w:eastAsia="Calibri" w:hAnsi="Times New Roman" w:cs="Times New Roman"/>
          <w:sz w:val="24"/>
          <w:szCs w:val="24"/>
        </w:rPr>
        <w:t xml:space="preserve"> РФ от 05.03.2004 года №1089)</w:t>
      </w:r>
    </w:p>
    <w:p w14:paraId="50199455" w14:textId="77777777" w:rsidR="00BD49CC" w:rsidRPr="008D6C5C" w:rsidRDefault="00BD49CC" w:rsidP="00BD49CC">
      <w:pPr>
        <w:framePr w:hSpace="180" w:wrap="around" w:vAnchor="text" w:hAnchor="text" w:y="1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C5C">
        <w:rPr>
          <w:rFonts w:ascii="Times New Roman" w:eastAsia="Calibri" w:hAnsi="Times New Roman" w:cs="Times New Roman"/>
          <w:sz w:val="24"/>
          <w:szCs w:val="24"/>
        </w:rPr>
        <w:t>-Основная образовательная программа МБОУ «Пониклинская СОШ»;</w:t>
      </w:r>
    </w:p>
    <w:p w14:paraId="005C516E" w14:textId="77777777" w:rsidR="00BD49CC" w:rsidRPr="008D6C5C" w:rsidRDefault="00BD49CC" w:rsidP="00BD49CC">
      <w:pPr>
        <w:framePr w:hSpace="180" w:wrap="around" w:vAnchor="text" w:hAnchor="text" w:y="1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C5C">
        <w:rPr>
          <w:rFonts w:ascii="Times New Roman" w:eastAsia="Calibri" w:hAnsi="Times New Roman" w:cs="Times New Roman"/>
          <w:sz w:val="24"/>
          <w:szCs w:val="24"/>
        </w:rPr>
        <w:t>-</w:t>
      </w:r>
      <w:r w:rsidRPr="008D6C5C">
        <w:rPr>
          <w:rFonts w:ascii="Times New Roman" w:hAnsi="Times New Roman" w:cs="Times New Roman"/>
          <w:bCs/>
          <w:sz w:val="24"/>
          <w:szCs w:val="24"/>
        </w:rPr>
        <w:t xml:space="preserve"> Примерная (авторская) </w:t>
      </w:r>
      <w:proofErr w:type="gramStart"/>
      <w:r w:rsidRPr="008D6C5C">
        <w:rPr>
          <w:rFonts w:ascii="Times New Roman" w:hAnsi="Times New Roman" w:cs="Times New Roman"/>
          <w:bCs/>
          <w:sz w:val="24"/>
          <w:szCs w:val="24"/>
        </w:rPr>
        <w:t>программа</w:t>
      </w:r>
      <w:r w:rsidRPr="008D6C5C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Pr="008D6C5C">
        <w:rPr>
          <w:rFonts w:ascii="Times New Roman" w:hAnsi="Times New Roman" w:cs="Times New Roman"/>
          <w:sz w:val="24"/>
          <w:szCs w:val="24"/>
        </w:rPr>
        <w:t xml:space="preserve"> ОБЖ Смирнов </w:t>
      </w:r>
      <w:proofErr w:type="spellStart"/>
      <w:r w:rsidRPr="008D6C5C">
        <w:rPr>
          <w:rFonts w:ascii="Times New Roman" w:hAnsi="Times New Roman" w:cs="Times New Roman"/>
          <w:sz w:val="24"/>
          <w:szCs w:val="24"/>
        </w:rPr>
        <w:t>А.Т.,для</w:t>
      </w:r>
      <w:proofErr w:type="spellEnd"/>
      <w:r w:rsidRPr="008D6C5C">
        <w:rPr>
          <w:rFonts w:ascii="Times New Roman" w:hAnsi="Times New Roman" w:cs="Times New Roman"/>
          <w:sz w:val="24"/>
          <w:szCs w:val="24"/>
        </w:rPr>
        <w:t xml:space="preserve"> 5-11 классов.,М.:Просвещение.,2009</w:t>
      </w:r>
      <w:r w:rsidRPr="008D6C5C">
        <w:rPr>
          <w:rFonts w:ascii="Times New Roman" w:hAnsi="Times New Roman" w:cs="Times New Roman"/>
          <w:bCs/>
          <w:sz w:val="24"/>
          <w:szCs w:val="24"/>
        </w:rPr>
        <w:t>,</w:t>
      </w:r>
    </w:p>
    <w:p w14:paraId="70ACA68D" w14:textId="77777777" w:rsidR="00BD49CC" w:rsidRPr="008D6C5C" w:rsidRDefault="00BD49CC" w:rsidP="00BD49CC">
      <w:pPr>
        <w:framePr w:hSpace="180" w:wrap="around" w:vAnchor="text" w:hAnchor="text" w:y="1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C5C">
        <w:rPr>
          <w:rFonts w:ascii="Times New Roman" w:eastAsia="Calibri" w:hAnsi="Times New Roman" w:cs="Times New Roman"/>
          <w:sz w:val="24"/>
          <w:szCs w:val="24"/>
        </w:rPr>
        <w:t>-Федеральный перечень учебников, утвержденных, рекомендованных к использованию в образовательном процессе;</w:t>
      </w:r>
    </w:p>
    <w:p w14:paraId="2A7E54E7" w14:textId="77777777" w:rsidR="00BD49CC" w:rsidRPr="008D6C5C" w:rsidRDefault="00BD49CC" w:rsidP="00BD49CC">
      <w:pPr>
        <w:framePr w:hSpace="180" w:wrap="around" w:vAnchor="text" w:hAnchor="text" w:y="1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C5C">
        <w:rPr>
          <w:rFonts w:ascii="Times New Roman" w:eastAsia="Calibri" w:hAnsi="Times New Roman" w:cs="Times New Roman"/>
          <w:sz w:val="24"/>
          <w:szCs w:val="24"/>
        </w:rPr>
        <w:t>-учебный план МБОУ «</w:t>
      </w:r>
      <w:proofErr w:type="spellStart"/>
      <w:r w:rsidRPr="008D6C5C">
        <w:rPr>
          <w:rFonts w:ascii="Times New Roman" w:eastAsia="Calibri" w:hAnsi="Times New Roman" w:cs="Times New Roman"/>
          <w:sz w:val="24"/>
          <w:szCs w:val="24"/>
        </w:rPr>
        <w:t>Пониклинская</w:t>
      </w:r>
      <w:r w:rsidRPr="008D6C5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8D6C5C">
        <w:rPr>
          <w:rFonts w:ascii="Times New Roman" w:hAnsi="Times New Roman" w:cs="Times New Roman"/>
          <w:sz w:val="24"/>
          <w:szCs w:val="24"/>
        </w:rPr>
        <w:t>»</w:t>
      </w:r>
    </w:p>
    <w:p w14:paraId="4B8BF683" w14:textId="77777777" w:rsidR="00BD49CC" w:rsidRPr="008D6C5C" w:rsidRDefault="00BD49CC" w:rsidP="00BD49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C5C">
        <w:rPr>
          <w:rFonts w:ascii="Times New Roman" w:eastAsia="Calibri" w:hAnsi="Times New Roman" w:cs="Times New Roman"/>
          <w:b/>
          <w:sz w:val="24"/>
          <w:szCs w:val="24"/>
        </w:rPr>
        <w:t>Изменения, внесенные в примерную программу</w:t>
      </w:r>
      <w:r w:rsidRPr="008D6C5C">
        <w:rPr>
          <w:rFonts w:ascii="Times New Roman" w:eastAsia="Calibri" w:hAnsi="Times New Roman" w:cs="Times New Roman"/>
          <w:sz w:val="24"/>
          <w:szCs w:val="24"/>
        </w:rPr>
        <w:t xml:space="preserve">: В программу </w:t>
      </w:r>
      <w:proofErr w:type="gramStart"/>
      <w:r w:rsidRPr="008D6C5C">
        <w:rPr>
          <w:rFonts w:ascii="Times New Roman" w:eastAsia="Calibri" w:hAnsi="Times New Roman" w:cs="Times New Roman"/>
          <w:sz w:val="24"/>
          <w:szCs w:val="24"/>
        </w:rPr>
        <w:t>внесены  контрольная</w:t>
      </w:r>
      <w:proofErr w:type="gramEnd"/>
      <w:r w:rsidRPr="008D6C5C">
        <w:rPr>
          <w:rFonts w:ascii="Times New Roman" w:eastAsia="Calibri" w:hAnsi="Times New Roman" w:cs="Times New Roman"/>
          <w:sz w:val="24"/>
          <w:szCs w:val="24"/>
        </w:rPr>
        <w:t xml:space="preserve"> работа за 1 полугодие и итоговая контрольная работа не внесённых в программу за счёт укрупнения тем.</w:t>
      </w:r>
    </w:p>
    <w:p w14:paraId="537CDC33" w14:textId="77777777" w:rsidR="00BD49CC" w:rsidRPr="008D6C5C" w:rsidRDefault="00BD49CC" w:rsidP="00BD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C5C">
        <w:rPr>
          <w:rFonts w:ascii="Times New Roman" w:hAnsi="Times New Roman" w:cs="Times New Roman"/>
          <w:b/>
          <w:sz w:val="24"/>
          <w:szCs w:val="24"/>
        </w:rPr>
        <w:t>Общая цель учебного предмета для уровня обучения: :</w:t>
      </w:r>
      <w:r w:rsidRPr="008D6C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воспитание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14:paraId="78187DD8" w14:textId="77777777" w:rsidR="00BD49CC" w:rsidRPr="008D6C5C" w:rsidRDefault="00BD49CC" w:rsidP="00BD49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C5C">
        <w:rPr>
          <w:rFonts w:ascii="Times New Roman" w:hAnsi="Times New Roman" w:cs="Times New Roman"/>
          <w:b/>
          <w:sz w:val="24"/>
          <w:szCs w:val="24"/>
        </w:rPr>
        <w:t>задачи учебного предмета</w:t>
      </w:r>
    </w:p>
    <w:p w14:paraId="5EA0C832" w14:textId="77777777" w:rsidR="00BD49CC" w:rsidRPr="008D6C5C" w:rsidRDefault="00BD49CC" w:rsidP="00BD49C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6C5C">
        <w:rPr>
          <w:rFonts w:ascii="Times New Roman" w:hAnsi="Times New Roman" w:cs="Times New Roman"/>
          <w:sz w:val="24"/>
          <w:szCs w:val="24"/>
          <w:lang w:eastAsia="ru-RU"/>
        </w:rPr>
        <w:t>-углубленное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для повышения защищённости жизненно важных интересов личности, общества и государства от внешних и внутренних угроз;</w:t>
      </w:r>
    </w:p>
    <w:p w14:paraId="592D0266" w14:textId="77777777" w:rsidR="00BD49CC" w:rsidRPr="008D6C5C" w:rsidRDefault="00BD49CC" w:rsidP="00BD49C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6C5C">
        <w:rPr>
          <w:rFonts w:ascii="Times New Roman" w:hAnsi="Times New Roman" w:cs="Times New Roman"/>
          <w:sz w:val="24"/>
          <w:szCs w:val="24"/>
          <w:lang w:eastAsia="ru-RU"/>
        </w:rPr>
        <w:t>- 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практике;</w:t>
      </w:r>
    </w:p>
    <w:p w14:paraId="2EC1F3E6" w14:textId="77777777" w:rsidR="00BD49CC" w:rsidRPr="008D6C5C" w:rsidRDefault="00BD49CC" w:rsidP="00BD49CC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D6C5C">
        <w:rPr>
          <w:rFonts w:ascii="Times New Roman" w:hAnsi="Times New Roman" w:cs="Times New Roman"/>
          <w:sz w:val="24"/>
          <w:szCs w:val="24"/>
        </w:rPr>
        <w:t>- совершенствование военно-патриотического воспитания и повышение мотивации к военной службе в современных условиях, получение начальных знаний в области обороны и обучение по основам военной службы и по военно-учетным специальностям в объёме, необходимом для военной службы.</w:t>
      </w:r>
    </w:p>
    <w:p w14:paraId="61B68729" w14:textId="77777777" w:rsidR="00BD49CC" w:rsidRPr="008D6C5C" w:rsidRDefault="00BD49CC" w:rsidP="00BD49CC">
      <w:pPr>
        <w:shd w:val="clear" w:color="auto" w:fill="FFFFFF"/>
        <w:spacing w:after="0" w:line="240" w:lineRule="auto"/>
        <w:ind w:right="41"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6C5C">
        <w:rPr>
          <w:rFonts w:ascii="Times New Roman" w:eastAsia="Calibri" w:hAnsi="Times New Roman" w:cs="Times New Roman"/>
          <w:b/>
          <w:sz w:val="24"/>
          <w:szCs w:val="24"/>
        </w:rPr>
        <w:t xml:space="preserve"> Форма обучения в случае актированных дней.</w:t>
      </w:r>
    </w:p>
    <w:p w14:paraId="326C0A1C" w14:textId="77777777" w:rsidR="00BD49CC" w:rsidRPr="008D6C5C" w:rsidRDefault="00BD49CC" w:rsidP="00BD49CC">
      <w:pPr>
        <w:pStyle w:val="aa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D6C5C">
        <w:rPr>
          <w:rFonts w:ascii="Times New Roman" w:hAnsi="Times New Roman" w:cs="Times New Roman"/>
          <w:sz w:val="24"/>
          <w:szCs w:val="24"/>
        </w:rPr>
        <w:t xml:space="preserve">С целью обеспечения непрерывности образовательного процесса в дни отсутствия на занятиях учащихся по причине неблагоприятных погодных условий, в дни пропущенных по болезни, а так же в период карантина или сезонных вспышек инфекционных заболеваний и т.п. организуется дистанционное обучение в следующих формах: </w:t>
      </w:r>
    </w:p>
    <w:p w14:paraId="75CCA252" w14:textId="77777777" w:rsidR="00BD49CC" w:rsidRPr="008D6C5C" w:rsidRDefault="00BD49CC" w:rsidP="00BD49CC">
      <w:pPr>
        <w:pStyle w:val="aa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5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электронный дневник школы;</w:t>
      </w:r>
    </w:p>
    <w:p w14:paraId="467C0EF0" w14:textId="77777777" w:rsidR="00BD49CC" w:rsidRPr="008D6C5C" w:rsidRDefault="00BD49CC" w:rsidP="00BD49CC">
      <w:pPr>
        <w:pStyle w:val="Default"/>
        <w:ind w:firstLine="510"/>
        <w:jc w:val="both"/>
      </w:pPr>
      <w:r w:rsidRPr="008D6C5C">
        <w:rPr>
          <w:rFonts w:eastAsia="Times New Roman"/>
          <w:lang w:eastAsia="ru-RU"/>
        </w:rPr>
        <w:t xml:space="preserve">-через сайт школы </w:t>
      </w:r>
      <w:r w:rsidRPr="008D6C5C">
        <w:rPr>
          <w:lang w:val="en-US"/>
        </w:rPr>
        <w:t>www</w:t>
      </w:r>
      <w:r w:rsidRPr="008D6C5C">
        <w:t>.</w:t>
      </w:r>
      <w:r w:rsidRPr="008D6C5C">
        <w:rPr>
          <w:rFonts w:eastAsia="Times New Roman"/>
          <w:lang w:eastAsia="ru-RU"/>
        </w:rPr>
        <w:t xml:space="preserve"> ponikla@yandex.ru;</w:t>
      </w:r>
    </w:p>
    <w:p w14:paraId="2055DD70" w14:textId="77777777" w:rsidR="00BD49CC" w:rsidRPr="008D6C5C" w:rsidRDefault="00BD49CC" w:rsidP="00BD49CC">
      <w:pPr>
        <w:pStyle w:val="aa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5C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-через общение с помощью электронной почты учащихся, педагогов;</w:t>
      </w:r>
    </w:p>
    <w:p w14:paraId="191CD9C5" w14:textId="77777777" w:rsidR="00BD49CC" w:rsidRPr="008D6C5C" w:rsidRDefault="00BD49CC" w:rsidP="00BD49CC">
      <w:pPr>
        <w:pStyle w:val="aa"/>
        <w:ind w:firstLine="51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Сроки реализации программы: </w:t>
      </w:r>
      <w:r w:rsidRPr="008D6C5C">
        <w:rPr>
          <w:rFonts w:ascii="Times New Roman" w:hAnsi="Times New Roman" w:cs="Times New Roman"/>
          <w:sz w:val="24"/>
          <w:szCs w:val="24"/>
          <w:lang w:eastAsia="ru-RU"/>
        </w:rPr>
        <w:t xml:space="preserve"> 1 год</w:t>
      </w:r>
      <w:r w:rsidRPr="008D6C5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14:paraId="02DB2A5E" w14:textId="77777777" w:rsidR="00BD49CC" w:rsidRPr="008D6C5C" w:rsidRDefault="00BD49CC" w:rsidP="00BD49C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C5C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Pr="008D6C5C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предмета, курса и учебного процесса</w:t>
      </w:r>
    </w:p>
    <w:p w14:paraId="2CF51CC9" w14:textId="77777777" w:rsidR="00BD49CC" w:rsidRPr="008D6C5C" w:rsidRDefault="00BD49CC" w:rsidP="00BD4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C5C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настоящей учебной программе реализованы требования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гражданской обороне» и др.</w:t>
      </w:r>
    </w:p>
    <w:p w14:paraId="525E0D2F" w14:textId="77777777" w:rsidR="00BD49CC" w:rsidRPr="008D6C5C" w:rsidRDefault="00BD49CC" w:rsidP="00BD49CC">
      <w:pPr>
        <w:pStyle w:val="ac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D6C5C">
        <w:rPr>
          <w:rFonts w:ascii="Times New Roman" w:hAnsi="Times New Roman" w:cs="Times New Roman"/>
          <w:sz w:val="24"/>
          <w:szCs w:val="24"/>
        </w:rPr>
        <w:t>Учебный предмет «Основы безопасности жизнедеятельности» в старшей школе реализует комплексный подход по формированию у учащихся современного уровня культуры безопасности жизнедеятельности и подготовки их к военной службе при модульной структуре содержания предмета.</w:t>
      </w:r>
    </w:p>
    <w:p w14:paraId="7D2C9D76" w14:textId="77777777" w:rsidR="00BD49CC" w:rsidRPr="008D6C5C" w:rsidRDefault="00BD49CC" w:rsidP="00BD49CC">
      <w:pPr>
        <w:pStyle w:val="ac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D6C5C">
        <w:rPr>
          <w:rFonts w:ascii="Times New Roman" w:hAnsi="Times New Roman" w:cs="Times New Roman"/>
          <w:sz w:val="24"/>
          <w:szCs w:val="24"/>
        </w:rPr>
        <w:lastRenderedPageBreak/>
        <w:t>Под учебным модулем следует понимать конструктивно завершённую часть предмета, основанную на его методологии и включающую в себя такой объём учебного материала, который позволяет использовать его как самостоятельный учебный компонент системы предмета «Основы безопасности жизнедеятельности».</w:t>
      </w:r>
    </w:p>
    <w:p w14:paraId="33A1AC75" w14:textId="77777777" w:rsidR="00BD49CC" w:rsidRPr="008D6C5C" w:rsidRDefault="00BD49CC" w:rsidP="00BD49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6C5C">
        <w:rPr>
          <w:rFonts w:ascii="Times New Roman" w:eastAsia="Calibri" w:hAnsi="Times New Roman" w:cs="Times New Roman"/>
          <w:color w:val="000000"/>
          <w:sz w:val="24"/>
          <w:szCs w:val="24"/>
        </w:rPr>
        <w:t>Структура предмета «Основы безопасности жизнедеятельности» при модульном построении содержания образования включает в себя три учебных модуля и семь разделов.</w:t>
      </w:r>
    </w:p>
    <w:p w14:paraId="5C61D041" w14:textId="77777777" w:rsidR="00BD49CC" w:rsidRPr="008D6C5C" w:rsidRDefault="00BD49CC" w:rsidP="00BD4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5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компонента </w:t>
      </w:r>
      <w:r w:rsidRPr="008D6C5C">
        <w:rPr>
          <w:rFonts w:ascii="Times New Roman" w:hAnsi="Times New Roman" w:cs="Times New Roman"/>
          <w:iCs/>
          <w:color w:val="000000"/>
          <w:sz w:val="24"/>
          <w:szCs w:val="24"/>
        </w:rPr>
        <w:t>среднего (полного)</w:t>
      </w:r>
      <w:r w:rsidRPr="008D6C5C">
        <w:rPr>
          <w:rFonts w:ascii="Times New Roman" w:eastAsia="Times New Roman" w:hAnsi="Times New Roman" w:cs="Times New Roman"/>
          <w:sz w:val="24"/>
          <w:szCs w:val="24"/>
        </w:rPr>
        <w:t xml:space="preserve">общего образования и </w:t>
      </w:r>
      <w:r w:rsidRPr="008D6C5C">
        <w:rPr>
          <w:rFonts w:ascii="Times New Roman" w:eastAsia="BatangChe" w:hAnsi="Times New Roman" w:cs="Times New Roman"/>
          <w:iCs/>
          <w:sz w:val="24"/>
          <w:szCs w:val="24"/>
        </w:rPr>
        <w:t xml:space="preserve">программы общеобразовательных </w:t>
      </w:r>
      <w:proofErr w:type="spellStart"/>
      <w:r w:rsidRPr="008D6C5C">
        <w:rPr>
          <w:rFonts w:ascii="Times New Roman" w:eastAsia="BatangChe" w:hAnsi="Times New Roman" w:cs="Times New Roman"/>
          <w:iCs/>
          <w:sz w:val="24"/>
          <w:szCs w:val="24"/>
        </w:rPr>
        <w:t>учреждений</w:t>
      </w:r>
      <w:r w:rsidRPr="008D6C5C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8D6C5C">
        <w:rPr>
          <w:rFonts w:ascii="Times New Roman" w:eastAsia="BatangChe" w:hAnsi="Times New Roman" w:cs="Times New Roman"/>
          <w:sz w:val="24"/>
          <w:szCs w:val="24"/>
        </w:rPr>
        <w:t xml:space="preserve"> учебному предмету «Основы безопасности жизнедеятельности»,10-11классы,  под редакций А.Т.Смирнова, .- 2-е изд.  – М.: Просвещение, 2009 г.</w:t>
      </w:r>
      <w:r w:rsidRPr="008D6C5C">
        <w:rPr>
          <w:rFonts w:ascii="Times New Roman" w:eastAsia="Times New Roman" w:hAnsi="Times New Roman" w:cs="Times New Roman"/>
          <w:sz w:val="24"/>
          <w:szCs w:val="24"/>
        </w:rPr>
        <w:t xml:space="preserve">Программа полностью соответствует требованиям Федерального компонента государственного стандарта обучения. </w:t>
      </w:r>
    </w:p>
    <w:p w14:paraId="2F7F3FF5" w14:textId="77777777" w:rsidR="00BD49CC" w:rsidRPr="008D6C5C" w:rsidRDefault="00BD49CC" w:rsidP="00BD49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6C5C">
        <w:rPr>
          <w:rFonts w:ascii="Times New Roman" w:eastAsia="Calibri" w:hAnsi="Times New Roman" w:cs="Times New Roman"/>
          <w:b/>
          <w:sz w:val="24"/>
          <w:szCs w:val="24"/>
        </w:rPr>
        <w:t xml:space="preserve"> Общая характеристика учебного процесса: </w:t>
      </w:r>
    </w:p>
    <w:p w14:paraId="3FC55486" w14:textId="77777777" w:rsidR="00BD49CC" w:rsidRPr="008D6C5C" w:rsidRDefault="00BD49CC" w:rsidP="00BD49CC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5C">
        <w:rPr>
          <w:rFonts w:ascii="Times New Roman" w:eastAsia="Times New Roman" w:hAnsi="Times New Roman" w:cs="Times New Roman"/>
          <w:sz w:val="24"/>
          <w:szCs w:val="24"/>
        </w:rPr>
        <w:t xml:space="preserve"> Рабочая   программа предусматривает формирование у обучающихся </w:t>
      </w:r>
      <w:proofErr w:type="spellStart"/>
      <w:r w:rsidRPr="008D6C5C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8D6C5C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области безопасности жизнедеятельности.</w:t>
      </w:r>
    </w:p>
    <w:p w14:paraId="10486D34" w14:textId="77777777" w:rsidR="00BD49CC" w:rsidRPr="008D6C5C" w:rsidRDefault="00BD49CC" w:rsidP="00BD49C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6C5C">
        <w:rPr>
          <w:rFonts w:ascii="Times New Roman" w:hAnsi="Times New Roman" w:cs="Times New Roman"/>
          <w:sz w:val="24"/>
          <w:szCs w:val="24"/>
          <w:lang w:eastAsia="ru-RU"/>
        </w:rPr>
        <w:t>Освоение нового содержания дисциплины происходит в условиях сочетания традиционных и новых технологий обучения:</w:t>
      </w:r>
    </w:p>
    <w:p w14:paraId="4592132C" w14:textId="77777777" w:rsidR="00BD49CC" w:rsidRPr="008D6C5C" w:rsidRDefault="00BD49CC" w:rsidP="00BD49CC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5C">
        <w:rPr>
          <w:rFonts w:ascii="Times New Roman" w:hAnsi="Times New Roman" w:cs="Times New Roman"/>
          <w:sz w:val="24"/>
          <w:szCs w:val="24"/>
          <w:lang w:eastAsia="ru-RU"/>
        </w:rPr>
        <w:t>-технология формирования учебной деятельности;</w:t>
      </w:r>
    </w:p>
    <w:p w14:paraId="0FF64A11" w14:textId="77777777" w:rsidR="00BD49CC" w:rsidRPr="008D6C5C" w:rsidRDefault="00BD49CC" w:rsidP="00BD49C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6C5C">
        <w:rPr>
          <w:rFonts w:ascii="Times New Roman" w:hAnsi="Times New Roman" w:cs="Times New Roman"/>
          <w:sz w:val="24"/>
          <w:szCs w:val="24"/>
          <w:lang w:eastAsia="ru-RU"/>
        </w:rPr>
        <w:t>-применение идеи опор в различной форме (схемы, логические опорные конспекты)</w:t>
      </w:r>
    </w:p>
    <w:p w14:paraId="768421CC" w14:textId="77777777" w:rsidR="00BD49CC" w:rsidRPr="008D6C5C" w:rsidRDefault="00BD49CC" w:rsidP="00BD49C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6C5C">
        <w:rPr>
          <w:rFonts w:ascii="Times New Roman" w:hAnsi="Times New Roman" w:cs="Times New Roman"/>
          <w:sz w:val="24"/>
          <w:szCs w:val="24"/>
          <w:lang w:eastAsia="ru-RU"/>
        </w:rPr>
        <w:t>- использование типовых планов описания описаний и характеристик</w:t>
      </w:r>
    </w:p>
    <w:p w14:paraId="46119515" w14:textId="77777777" w:rsidR="00BD49CC" w:rsidRPr="008D6C5C" w:rsidRDefault="00BD49CC" w:rsidP="00BD49C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6C5C">
        <w:rPr>
          <w:rFonts w:ascii="Times New Roman" w:hAnsi="Times New Roman" w:cs="Times New Roman"/>
          <w:sz w:val="24"/>
          <w:szCs w:val="24"/>
          <w:lang w:eastAsia="ru-RU"/>
        </w:rPr>
        <w:t>-уроки-практикумы, проблемные уроки</w:t>
      </w:r>
    </w:p>
    <w:p w14:paraId="2B9117C7" w14:textId="77777777" w:rsidR="00BD49CC" w:rsidRPr="008D6C5C" w:rsidRDefault="00BD49CC" w:rsidP="00BD49C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6C5C">
        <w:rPr>
          <w:rFonts w:ascii="Times New Roman" w:hAnsi="Times New Roman" w:cs="Times New Roman"/>
          <w:sz w:val="24"/>
          <w:szCs w:val="24"/>
          <w:lang w:eastAsia="ru-RU"/>
        </w:rPr>
        <w:t>-технологии учебно-игровой деятельности</w:t>
      </w:r>
    </w:p>
    <w:p w14:paraId="7849FC44" w14:textId="77777777" w:rsidR="00BD49CC" w:rsidRPr="008D6C5C" w:rsidRDefault="00BD49CC" w:rsidP="00BD49C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6C5C">
        <w:rPr>
          <w:rFonts w:ascii="Times New Roman" w:hAnsi="Times New Roman" w:cs="Times New Roman"/>
          <w:sz w:val="24"/>
          <w:szCs w:val="24"/>
          <w:lang w:eastAsia="ru-RU"/>
        </w:rPr>
        <w:t>-технологии коммуникативно-игровой деятельности.</w:t>
      </w:r>
    </w:p>
    <w:p w14:paraId="495FA7C7" w14:textId="77777777" w:rsidR="00BD49CC" w:rsidRPr="008D6C5C" w:rsidRDefault="00BD49CC" w:rsidP="00BD49C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6C5C">
        <w:rPr>
          <w:rFonts w:ascii="Times New Roman" w:hAnsi="Times New Roman" w:cs="Times New Roman"/>
          <w:sz w:val="24"/>
          <w:szCs w:val="24"/>
          <w:lang w:eastAsia="ru-RU"/>
        </w:rPr>
        <w:t>-ИКТ и др.</w:t>
      </w:r>
    </w:p>
    <w:p w14:paraId="75B4467F" w14:textId="77777777" w:rsidR="00BD49CC" w:rsidRPr="008D6C5C" w:rsidRDefault="00BD49CC" w:rsidP="00BD49CC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6C5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Методы </w:t>
      </w:r>
      <w:r w:rsidRPr="008D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обучения: </w:t>
      </w:r>
    </w:p>
    <w:p w14:paraId="200161BC" w14:textId="77777777" w:rsidR="00BD49CC" w:rsidRPr="008D6C5C" w:rsidRDefault="00BD49CC" w:rsidP="00BD49C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6C5C">
        <w:rPr>
          <w:rFonts w:ascii="Times New Roman" w:hAnsi="Times New Roman" w:cs="Times New Roman"/>
          <w:sz w:val="24"/>
          <w:szCs w:val="24"/>
          <w:lang w:eastAsia="ru-RU"/>
        </w:rPr>
        <w:t xml:space="preserve">1.Словесные (рассказ, беседа, лекция с элементами беседы); </w:t>
      </w:r>
    </w:p>
    <w:p w14:paraId="700F3CD7" w14:textId="77777777" w:rsidR="00BD49CC" w:rsidRPr="008D6C5C" w:rsidRDefault="00BD49CC" w:rsidP="00BD49C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6C5C">
        <w:rPr>
          <w:rFonts w:ascii="Times New Roman" w:hAnsi="Times New Roman" w:cs="Times New Roman"/>
          <w:sz w:val="24"/>
          <w:szCs w:val="24"/>
          <w:lang w:eastAsia="ru-RU"/>
        </w:rPr>
        <w:t>2.Наглядные (демонстрация плакатов, учебных видео роликов, электронных презентаций,  материальной базы);</w:t>
      </w:r>
    </w:p>
    <w:p w14:paraId="139DF241" w14:textId="77777777" w:rsidR="00BD49CC" w:rsidRPr="008D6C5C" w:rsidRDefault="00BD49CC" w:rsidP="00BD49C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6C5C">
        <w:rPr>
          <w:rFonts w:ascii="Times New Roman" w:hAnsi="Times New Roman" w:cs="Times New Roman"/>
          <w:sz w:val="24"/>
          <w:szCs w:val="24"/>
          <w:lang w:eastAsia="ru-RU"/>
        </w:rPr>
        <w:t xml:space="preserve">3.Эвристические – (саморазвитие учащихся, активная познавательная деятельность); </w:t>
      </w:r>
    </w:p>
    <w:p w14:paraId="2D635BB1" w14:textId="77777777" w:rsidR="00BD49CC" w:rsidRPr="008D6C5C" w:rsidRDefault="00BD49CC" w:rsidP="00BD49C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6C5C">
        <w:rPr>
          <w:rFonts w:ascii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8D6C5C">
        <w:rPr>
          <w:rFonts w:ascii="Times New Roman" w:hAnsi="Times New Roman" w:cs="Times New Roman"/>
          <w:sz w:val="24"/>
          <w:szCs w:val="24"/>
          <w:lang w:eastAsia="ru-RU"/>
        </w:rPr>
        <w:t>Практические  (</w:t>
      </w:r>
      <w:proofErr w:type="spellStart"/>
      <w:proofErr w:type="gramEnd"/>
      <w:r w:rsidRPr="008D6C5C">
        <w:rPr>
          <w:rFonts w:ascii="Times New Roman" w:hAnsi="Times New Roman" w:cs="Times New Roman"/>
          <w:sz w:val="24"/>
          <w:szCs w:val="24"/>
          <w:lang w:eastAsia="ru-RU"/>
        </w:rPr>
        <w:t>отрабатывание</w:t>
      </w:r>
      <w:proofErr w:type="spellEnd"/>
      <w:r w:rsidRPr="008D6C5C">
        <w:rPr>
          <w:rFonts w:ascii="Times New Roman" w:hAnsi="Times New Roman" w:cs="Times New Roman"/>
          <w:sz w:val="24"/>
          <w:szCs w:val="24"/>
          <w:lang w:eastAsia="ru-RU"/>
        </w:rPr>
        <w:t xml:space="preserve">  нормативов, решение теоретических и практических задач).</w:t>
      </w:r>
    </w:p>
    <w:p w14:paraId="57C151FE" w14:textId="77777777" w:rsidR="00BD49CC" w:rsidRPr="008D6C5C" w:rsidRDefault="00BD49CC" w:rsidP="00BD49CC">
      <w:pPr>
        <w:tabs>
          <w:tab w:val="left" w:pos="52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C5C">
        <w:rPr>
          <w:rFonts w:ascii="Times New Roman" w:hAnsi="Times New Roman" w:cs="Times New Roman"/>
          <w:b/>
          <w:sz w:val="24"/>
          <w:szCs w:val="24"/>
        </w:rPr>
        <w:t xml:space="preserve"> Формы </w:t>
      </w:r>
      <w:r w:rsidRPr="008D6C5C">
        <w:rPr>
          <w:rFonts w:ascii="Times New Roman" w:hAnsi="Times New Roman" w:cs="Times New Roman"/>
          <w:sz w:val="24"/>
          <w:szCs w:val="24"/>
        </w:rPr>
        <w:t>организации учебно-познавательной деятельности:</w:t>
      </w:r>
    </w:p>
    <w:p w14:paraId="2E735C0F" w14:textId="77777777" w:rsidR="00BD49CC" w:rsidRPr="008D6C5C" w:rsidRDefault="00BD49CC" w:rsidP="00BD49CC">
      <w:pPr>
        <w:tabs>
          <w:tab w:val="left" w:pos="5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5C">
        <w:rPr>
          <w:rFonts w:ascii="Times New Roman" w:eastAsia="Times New Roman" w:hAnsi="Times New Roman" w:cs="Times New Roman"/>
          <w:sz w:val="24"/>
          <w:szCs w:val="24"/>
        </w:rPr>
        <w:t>-урок (45 минут) — основная форма обучения в школе;</w:t>
      </w:r>
    </w:p>
    <w:p w14:paraId="1A9F7CAD" w14:textId="77777777" w:rsidR="00BD49CC" w:rsidRPr="008D6C5C" w:rsidRDefault="00BD49CC" w:rsidP="00BD49CC">
      <w:pPr>
        <w:tabs>
          <w:tab w:val="left" w:pos="5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5C">
        <w:rPr>
          <w:rFonts w:ascii="Times New Roman" w:eastAsia="Times New Roman" w:hAnsi="Times New Roman" w:cs="Times New Roman"/>
          <w:sz w:val="24"/>
          <w:szCs w:val="24"/>
        </w:rPr>
        <w:t>-обобщающие уроки;</w:t>
      </w:r>
    </w:p>
    <w:p w14:paraId="737EA86D" w14:textId="77777777" w:rsidR="00BD49CC" w:rsidRPr="008D6C5C" w:rsidRDefault="00BD49CC" w:rsidP="00BD49CC">
      <w:pPr>
        <w:tabs>
          <w:tab w:val="left" w:pos="5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5C">
        <w:rPr>
          <w:rFonts w:ascii="Times New Roman" w:eastAsia="Times New Roman" w:hAnsi="Times New Roman" w:cs="Times New Roman"/>
          <w:sz w:val="24"/>
          <w:szCs w:val="24"/>
        </w:rPr>
        <w:t>-урок-лекция;</w:t>
      </w:r>
    </w:p>
    <w:p w14:paraId="5D10448C" w14:textId="77777777" w:rsidR="00BD49CC" w:rsidRPr="008D6C5C" w:rsidRDefault="00BD49CC" w:rsidP="00BD49CC">
      <w:pPr>
        <w:tabs>
          <w:tab w:val="left" w:pos="5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5C">
        <w:rPr>
          <w:rFonts w:ascii="Times New Roman" w:eastAsia="Times New Roman" w:hAnsi="Times New Roman" w:cs="Times New Roman"/>
          <w:sz w:val="24"/>
          <w:szCs w:val="24"/>
        </w:rPr>
        <w:t>-парные, групповые и бригадные формы;</w:t>
      </w:r>
    </w:p>
    <w:p w14:paraId="54229EE0" w14:textId="77777777" w:rsidR="00BD49CC" w:rsidRPr="008D6C5C" w:rsidRDefault="00BD49CC" w:rsidP="00BD49CC">
      <w:pPr>
        <w:tabs>
          <w:tab w:val="left" w:pos="5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5C">
        <w:rPr>
          <w:rFonts w:ascii="Times New Roman" w:eastAsia="Times New Roman" w:hAnsi="Times New Roman" w:cs="Times New Roman"/>
          <w:sz w:val="24"/>
          <w:szCs w:val="24"/>
        </w:rPr>
        <w:t>-индивидуальные консультации с учителем по отдельным учебным темам или вопросам, проводимые по инициативе учителя или по просьбе учащихся (их родителей) в школе;</w:t>
      </w:r>
    </w:p>
    <w:p w14:paraId="4F35E66B" w14:textId="77777777" w:rsidR="00BD49CC" w:rsidRPr="008D6C5C" w:rsidRDefault="00BD49CC" w:rsidP="00BD49CC">
      <w:pPr>
        <w:tabs>
          <w:tab w:val="left" w:pos="5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5C">
        <w:rPr>
          <w:rFonts w:ascii="Times New Roman" w:eastAsia="Times New Roman" w:hAnsi="Times New Roman" w:cs="Times New Roman"/>
          <w:sz w:val="24"/>
          <w:szCs w:val="24"/>
        </w:rPr>
        <w:t>-беседы;</w:t>
      </w:r>
    </w:p>
    <w:p w14:paraId="61D5780D" w14:textId="77777777" w:rsidR="00BD49CC" w:rsidRPr="008D6C5C" w:rsidRDefault="00BD49CC" w:rsidP="00BD49CC">
      <w:pPr>
        <w:tabs>
          <w:tab w:val="left" w:pos="5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5C">
        <w:rPr>
          <w:rFonts w:ascii="Times New Roman" w:eastAsia="Times New Roman" w:hAnsi="Times New Roman" w:cs="Times New Roman"/>
          <w:sz w:val="24"/>
          <w:szCs w:val="24"/>
        </w:rPr>
        <w:t>-диспуты;</w:t>
      </w:r>
    </w:p>
    <w:p w14:paraId="556B7B1D" w14:textId="77777777" w:rsidR="00BD49CC" w:rsidRPr="008D6C5C" w:rsidRDefault="00BD49CC" w:rsidP="00BD49CC">
      <w:pPr>
        <w:tabs>
          <w:tab w:val="left" w:pos="5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5C">
        <w:rPr>
          <w:rFonts w:ascii="Times New Roman" w:eastAsia="Times New Roman" w:hAnsi="Times New Roman" w:cs="Times New Roman"/>
          <w:sz w:val="24"/>
          <w:szCs w:val="24"/>
        </w:rPr>
        <w:t>-предметные недели;</w:t>
      </w:r>
    </w:p>
    <w:p w14:paraId="175EF30F" w14:textId="77777777" w:rsidR="00BD49CC" w:rsidRPr="008D6C5C" w:rsidRDefault="00BD49CC" w:rsidP="00BD49CC">
      <w:pPr>
        <w:tabs>
          <w:tab w:val="left" w:pos="5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5C">
        <w:rPr>
          <w:rFonts w:ascii="Times New Roman" w:eastAsia="Times New Roman" w:hAnsi="Times New Roman" w:cs="Times New Roman"/>
          <w:sz w:val="24"/>
          <w:szCs w:val="24"/>
        </w:rPr>
        <w:t xml:space="preserve">-олимпиады.           </w:t>
      </w:r>
    </w:p>
    <w:p w14:paraId="309F5307" w14:textId="77777777" w:rsidR="00BD49CC" w:rsidRPr="008D6C5C" w:rsidRDefault="00BD49CC" w:rsidP="00BD49C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6C5C">
        <w:rPr>
          <w:rFonts w:ascii="Times New Roman" w:hAnsi="Times New Roman" w:cs="Times New Roman"/>
          <w:b/>
          <w:sz w:val="24"/>
          <w:szCs w:val="24"/>
          <w:lang w:eastAsia="ru-RU"/>
        </w:rPr>
        <w:t>Формы промежуточного контроля:</w:t>
      </w:r>
    </w:p>
    <w:p w14:paraId="6B40FF71" w14:textId="77777777" w:rsidR="00BD49CC" w:rsidRPr="008D6C5C" w:rsidRDefault="00BD49CC" w:rsidP="00BD49CC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1.Тестовые задания (7- 15 мин). </w:t>
      </w:r>
    </w:p>
    <w:p w14:paraId="37949254" w14:textId="77777777" w:rsidR="00BD49CC" w:rsidRPr="008D6C5C" w:rsidRDefault="00BD49CC" w:rsidP="00BD49CC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Устный опрос  (7-15 мин).</w:t>
      </w:r>
    </w:p>
    <w:p w14:paraId="59BE7928" w14:textId="77777777" w:rsidR="00BD49CC" w:rsidRPr="008D6C5C" w:rsidRDefault="00BD49CC" w:rsidP="00BD49CC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Контрольные работы (итоговая)</w:t>
      </w:r>
    </w:p>
    <w:p w14:paraId="7B3AC8CC" w14:textId="77777777" w:rsidR="00BD49CC" w:rsidRPr="008D6C5C" w:rsidRDefault="0063483A" w:rsidP="00BD49C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C5C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BD49CC" w:rsidRPr="008D6C5C">
        <w:rPr>
          <w:rFonts w:ascii="Times New Roman" w:hAnsi="Times New Roman" w:cs="Times New Roman"/>
          <w:b/>
          <w:sz w:val="24"/>
          <w:szCs w:val="24"/>
        </w:rPr>
        <w:t>.</w:t>
      </w:r>
      <w:r w:rsidRPr="008D6C5C">
        <w:rPr>
          <w:rFonts w:ascii="Times New Roman" w:hAnsi="Times New Roman" w:cs="Times New Roman"/>
          <w:b/>
          <w:sz w:val="24"/>
          <w:szCs w:val="24"/>
        </w:rPr>
        <w:t>Описание места</w:t>
      </w:r>
      <w:r w:rsidR="00BD49CC" w:rsidRPr="008D6C5C">
        <w:rPr>
          <w:rFonts w:ascii="Times New Roman" w:hAnsi="Times New Roman" w:cs="Times New Roman"/>
          <w:b/>
          <w:sz w:val="24"/>
          <w:szCs w:val="24"/>
        </w:rPr>
        <w:t xml:space="preserve"> учебного предмета, курса в учебном плане</w:t>
      </w:r>
    </w:p>
    <w:p w14:paraId="19362F13" w14:textId="77777777" w:rsidR="00BD49CC" w:rsidRPr="008D6C5C" w:rsidRDefault="00BD49CC" w:rsidP="00BD49CC">
      <w:pPr>
        <w:shd w:val="clear" w:color="auto" w:fill="FFFFFF"/>
        <w:spacing w:before="5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5C">
        <w:rPr>
          <w:rFonts w:ascii="Times New Roman" w:eastAsia="Times New Roman" w:hAnsi="Times New Roman" w:cs="Times New Roman"/>
          <w:spacing w:val="2"/>
          <w:sz w:val="24"/>
          <w:szCs w:val="24"/>
        </w:rPr>
        <w:t>Изучение «Основ безопасности жизнеде</w:t>
      </w:r>
      <w:r w:rsidRPr="008D6C5C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8D6C5C">
        <w:rPr>
          <w:rFonts w:ascii="Times New Roman" w:eastAsia="Times New Roman" w:hAnsi="Times New Roman" w:cs="Times New Roman"/>
          <w:sz w:val="24"/>
          <w:szCs w:val="24"/>
        </w:rPr>
        <w:t>ятельности» в 11-х классах предусмот</w:t>
      </w:r>
      <w:r w:rsidRPr="008D6C5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8D6C5C">
        <w:rPr>
          <w:rFonts w:ascii="Times New Roman" w:eastAsia="Times New Roman" w:hAnsi="Times New Roman" w:cs="Times New Roman"/>
          <w:spacing w:val="4"/>
          <w:sz w:val="24"/>
          <w:szCs w:val="24"/>
        </w:rPr>
        <w:t>рено Федеральным базисным учебным пла</w:t>
      </w:r>
      <w:r w:rsidRPr="008D6C5C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  <w:t xml:space="preserve">ном для общеобразовательных учреждений </w:t>
      </w:r>
      <w:r w:rsidRPr="008D6C5C">
        <w:rPr>
          <w:rFonts w:ascii="Times New Roman" w:eastAsia="Times New Roman" w:hAnsi="Times New Roman" w:cs="Times New Roman"/>
          <w:spacing w:val="16"/>
          <w:sz w:val="24"/>
          <w:szCs w:val="24"/>
        </w:rPr>
        <w:t>Российской Федерации.</w:t>
      </w:r>
    </w:p>
    <w:p w14:paraId="4EB8B435" w14:textId="77777777" w:rsidR="00BD49CC" w:rsidRPr="008D6C5C" w:rsidRDefault="00BD49CC" w:rsidP="00BD49CC">
      <w:pPr>
        <w:pStyle w:val="aa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6C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 счет каких часов реализуется</w:t>
      </w:r>
    </w:p>
    <w:p w14:paraId="1EE639F6" w14:textId="77777777" w:rsidR="00BD49CC" w:rsidRPr="008D6C5C" w:rsidRDefault="00BD49CC" w:rsidP="00BD49C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6C5C">
        <w:rPr>
          <w:rFonts w:ascii="Times New Roman" w:hAnsi="Times New Roman" w:cs="Times New Roman"/>
          <w:sz w:val="24"/>
          <w:szCs w:val="24"/>
          <w:lang w:eastAsia="ru-RU"/>
        </w:rPr>
        <w:t>Преподавание предмета «Основы безопасности жизнедеятельности» реализуется в общеобразовательном учреждении в объеме 2 часов в неделю за счет федерального компонента(1ч.) и школьного компонента(1ч.).</w:t>
      </w:r>
    </w:p>
    <w:p w14:paraId="014A4AA4" w14:textId="77777777" w:rsidR="00BD49CC" w:rsidRPr="008D6C5C" w:rsidRDefault="00BD49CC" w:rsidP="00BD49CC">
      <w:pPr>
        <w:pStyle w:val="aa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6C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Недельное и годовое кол-во часов</w:t>
      </w:r>
    </w:p>
    <w:p w14:paraId="1A1E38DE" w14:textId="77777777" w:rsidR="00BD49CC" w:rsidRPr="008D6C5C" w:rsidRDefault="00BD49CC" w:rsidP="00BD4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C5C">
        <w:rPr>
          <w:rFonts w:ascii="Times New Roman" w:hAnsi="Times New Roman" w:cs="Times New Roman"/>
          <w:sz w:val="24"/>
          <w:szCs w:val="24"/>
        </w:rPr>
        <w:t>Согласно учебному  плану, на изучение  ОБЖ в 11 классе отводится   в неделю 2 часа. Годовое количество часов – 68 часов.</w:t>
      </w:r>
    </w:p>
    <w:p w14:paraId="14785479" w14:textId="77777777" w:rsidR="0063483A" w:rsidRPr="008D6C5C" w:rsidRDefault="0063483A" w:rsidP="00BD49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C5C">
        <w:rPr>
          <w:rFonts w:ascii="Times New Roman" w:hAnsi="Times New Roman" w:cs="Times New Roman"/>
          <w:b/>
          <w:sz w:val="24"/>
          <w:szCs w:val="24"/>
        </w:rPr>
        <w:t>4.Планируемые результаты изучения учебного предмета</w:t>
      </w:r>
    </w:p>
    <w:p w14:paraId="674D714C" w14:textId="77777777" w:rsidR="0063483A" w:rsidRPr="008D6C5C" w:rsidRDefault="0063483A" w:rsidP="0063483A">
      <w:pPr>
        <w:shd w:val="clear" w:color="auto" w:fill="FFFFFF"/>
        <w:spacing w:after="0" w:line="286" w:lineRule="atLeast"/>
        <w:ind w:right="-75"/>
        <w:jc w:val="both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  <w:r w:rsidRPr="008D6C5C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Требования к уровню подготовки учащихся, заканчивающих  11 класс</w:t>
      </w:r>
    </w:p>
    <w:p w14:paraId="21004FCF" w14:textId="77777777" w:rsidR="0063483A" w:rsidRPr="008D6C5C" w:rsidRDefault="0063483A" w:rsidP="0063483A">
      <w:pPr>
        <w:shd w:val="clear" w:color="auto" w:fill="FFFFFF"/>
        <w:spacing w:after="0" w:line="286" w:lineRule="atLeast"/>
        <w:ind w:right="-75"/>
        <w:jc w:val="both"/>
        <w:outlineLvl w:val="0"/>
        <w:rPr>
          <w:rFonts w:ascii="Times New Roman" w:eastAsia="Calibri" w:hAnsi="Times New Roman" w:cs="Times New Roman"/>
          <w:b/>
          <w:bCs/>
          <w:iCs/>
          <w:spacing w:val="-20"/>
          <w:kern w:val="36"/>
          <w:sz w:val="24"/>
          <w:szCs w:val="24"/>
        </w:rPr>
      </w:pPr>
      <w:r w:rsidRPr="008D6C5C">
        <w:rPr>
          <w:rFonts w:ascii="Times New Roman" w:eastAsia="Calibri" w:hAnsi="Times New Roman" w:cs="Times New Roman"/>
          <w:b/>
          <w:bCs/>
          <w:iCs/>
          <w:spacing w:val="-20"/>
          <w:kern w:val="36"/>
          <w:sz w:val="24"/>
          <w:szCs w:val="24"/>
        </w:rPr>
        <w:t>(образовательный стандарт среднего(</w:t>
      </w:r>
      <w:proofErr w:type="gramStart"/>
      <w:r w:rsidRPr="008D6C5C">
        <w:rPr>
          <w:rFonts w:ascii="Times New Roman" w:eastAsia="Calibri" w:hAnsi="Times New Roman" w:cs="Times New Roman"/>
          <w:b/>
          <w:bCs/>
          <w:iCs/>
          <w:spacing w:val="-20"/>
          <w:kern w:val="36"/>
          <w:sz w:val="24"/>
          <w:szCs w:val="24"/>
        </w:rPr>
        <w:t>полного)  общего</w:t>
      </w:r>
      <w:proofErr w:type="gramEnd"/>
      <w:r w:rsidRPr="008D6C5C">
        <w:rPr>
          <w:rFonts w:ascii="Times New Roman" w:eastAsia="Calibri" w:hAnsi="Times New Roman" w:cs="Times New Roman"/>
          <w:b/>
          <w:bCs/>
          <w:iCs/>
          <w:spacing w:val="-20"/>
          <w:kern w:val="36"/>
          <w:sz w:val="24"/>
          <w:szCs w:val="24"/>
        </w:rPr>
        <w:t xml:space="preserve"> образования по ОБЖ)</w:t>
      </w:r>
    </w:p>
    <w:p w14:paraId="2402763E" w14:textId="77777777" w:rsidR="0063483A" w:rsidRPr="008D6C5C" w:rsidRDefault="0063483A" w:rsidP="00634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5C">
        <w:rPr>
          <w:rFonts w:ascii="Times New Roman" w:eastAsia="Times New Roman" w:hAnsi="Times New Roman" w:cs="Times New Roman"/>
          <w:sz w:val="24"/>
          <w:szCs w:val="24"/>
        </w:rPr>
        <w:t>В результате изучения основ безопасности жизнедеятельности на базовом уровне ученик должен:</w:t>
      </w:r>
    </w:p>
    <w:p w14:paraId="0D7EEB4A" w14:textId="77777777" w:rsidR="0063483A" w:rsidRPr="008D6C5C" w:rsidRDefault="0063483A" w:rsidP="00634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5C">
        <w:rPr>
          <w:rFonts w:ascii="Times New Roman" w:eastAsia="Times New Roman" w:hAnsi="Times New Roman" w:cs="Times New Roman"/>
          <w:sz w:val="24"/>
          <w:szCs w:val="24"/>
        </w:rPr>
        <w:t>знать/понимать:</w:t>
      </w:r>
    </w:p>
    <w:p w14:paraId="5915234A" w14:textId="77777777" w:rsidR="0063483A" w:rsidRPr="008D6C5C" w:rsidRDefault="0063483A" w:rsidP="00634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5C">
        <w:rPr>
          <w:rFonts w:ascii="Times New Roman" w:eastAsia="Times New Roman" w:hAnsi="Times New Roman" w:cs="Times New Roman"/>
          <w:sz w:val="24"/>
          <w:szCs w:val="24"/>
        </w:rP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14:paraId="1AF7AA92" w14:textId="77777777" w:rsidR="0063483A" w:rsidRPr="008D6C5C" w:rsidRDefault="0063483A" w:rsidP="00634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5C">
        <w:rPr>
          <w:rFonts w:ascii="Times New Roman" w:eastAsia="Times New Roman" w:hAnsi="Times New Roman" w:cs="Times New Roman"/>
          <w:sz w:val="24"/>
          <w:szCs w:val="24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14:paraId="2A5770F7" w14:textId="77777777" w:rsidR="0063483A" w:rsidRPr="008D6C5C" w:rsidRDefault="0063483A" w:rsidP="00634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5C">
        <w:rPr>
          <w:rFonts w:ascii="Times New Roman" w:eastAsia="Times New Roman" w:hAnsi="Times New Roman" w:cs="Times New Roman"/>
          <w:sz w:val="24"/>
          <w:szCs w:val="24"/>
        </w:rPr>
        <w:t>- основные задачи государственных служб по защите населения и территорий от чрезвычайных ситуаций;</w:t>
      </w:r>
    </w:p>
    <w:p w14:paraId="779589F8" w14:textId="77777777" w:rsidR="0063483A" w:rsidRPr="008D6C5C" w:rsidRDefault="0063483A" w:rsidP="00634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5C">
        <w:rPr>
          <w:rFonts w:ascii="Times New Roman" w:eastAsia="Times New Roman" w:hAnsi="Times New Roman" w:cs="Times New Roman"/>
          <w:sz w:val="24"/>
          <w:szCs w:val="24"/>
        </w:rPr>
        <w:t>- основы российского законодательства об обороне государства и воинской обязанности граждан;</w:t>
      </w:r>
    </w:p>
    <w:p w14:paraId="3EDAF1EB" w14:textId="77777777" w:rsidR="0063483A" w:rsidRPr="008D6C5C" w:rsidRDefault="0063483A" w:rsidP="00634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5C">
        <w:rPr>
          <w:rFonts w:ascii="Times New Roman" w:eastAsia="Times New Roman" w:hAnsi="Times New Roman" w:cs="Times New Roman"/>
          <w:sz w:val="24"/>
          <w:szCs w:val="24"/>
        </w:rPr>
        <w:t>- состав и предназначение Вооруженных Сил Российской Федерации;</w:t>
      </w:r>
    </w:p>
    <w:p w14:paraId="707FA3E7" w14:textId="77777777" w:rsidR="0063483A" w:rsidRPr="008D6C5C" w:rsidRDefault="0063483A" w:rsidP="00634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5C">
        <w:rPr>
          <w:rFonts w:ascii="Times New Roman" w:eastAsia="Times New Roman" w:hAnsi="Times New Roman" w:cs="Times New Roman"/>
          <w:sz w:val="24"/>
          <w:szCs w:val="24"/>
        </w:rPr>
        <w:t>- порядок первоначальной постановки на воинский учет, медицинского освидетельствования, призыва на военную службу; основные права и обязанности граждан до призыва на военную службу, во время прохождения военной службы и пребывания в запасе;</w:t>
      </w:r>
    </w:p>
    <w:p w14:paraId="6BBFC575" w14:textId="77777777" w:rsidR="0063483A" w:rsidRPr="008D6C5C" w:rsidRDefault="0063483A" w:rsidP="00634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5C">
        <w:rPr>
          <w:rFonts w:ascii="Times New Roman" w:eastAsia="Times New Roman" w:hAnsi="Times New Roman" w:cs="Times New Roman"/>
          <w:sz w:val="24"/>
          <w:szCs w:val="24"/>
        </w:rPr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14:paraId="3707131D" w14:textId="77777777" w:rsidR="0063483A" w:rsidRPr="008D6C5C" w:rsidRDefault="0063483A" w:rsidP="00634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5C">
        <w:rPr>
          <w:rFonts w:ascii="Times New Roman" w:eastAsia="Times New Roman" w:hAnsi="Times New Roman" w:cs="Times New Roman"/>
          <w:sz w:val="24"/>
          <w:szCs w:val="24"/>
        </w:rPr>
        <w:t>- требования, предъявляемые военной службой к уровню подготовки призывника;</w:t>
      </w:r>
    </w:p>
    <w:p w14:paraId="257511E2" w14:textId="77777777" w:rsidR="0063483A" w:rsidRPr="008D6C5C" w:rsidRDefault="0063483A" w:rsidP="00634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5C">
        <w:rPr>
          <w:rFonts w:ascii="Times New Roman" w:eastAsia="Times New Roman" w:hAnsi="Times New Roman" w:cs="Times New Roman"/>
          <w:sz w:val="24"/>
          <w:szCs w:val="24"/>
        </w:rPr>
        <w:t>- предназначение, структуру и задачи РСЧС;</w:t>
      </w:r>
    </w:p>
    <w:p w14:paraId="173BD67B" w14:textId="77777777" w:rsidR="0063483A" w:rsidRPr="008D6C5C" w:rsidRDefault="0063483A" w:rsidP="00634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5C">
        <w:rPr>
          <w:rFonts w:ascii="Times New Roman" w:eastAsia="Times New Roman" w:hAnsi="Times New Roman" w:cs="Times New Roman"/>
          <w:sz w:val="24"/>
          <w:szCs w:val="24"/>
        </w:rPr>
        <w:t>- предназначение, структуру и задачи гражданской обороны;</w:t>
      </w:r>
    </w:p>
    <w:p w14:paraId="6D9FFC2E" w14:textId="77777777" w:rsidR="0063483A" w:rsidRPr="008D6C5C" w:rsidRDefault="0063483A" w:rsidP="00634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5C">
        <w:rPr>
          <w:rFonts w:ascii="Times New Roman" w:eastAsia="Times New Roman" w:hAnsi="Times New Roman" w:cs="Times New Roman"/>
          <w:sz w:val="24"/>
          <w:szCs w:val="24"/>
        </w:rPr>
        <w:t>-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14:paraId="2D9A6633" w14:textId="77777777" w:rsidR="0063483A" w:rsidRPr="008D6C5C" w:rsidRDefault="0063483A" w:rsidP="00634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5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14:paraId="174F852D" w14:textId="77777777" w:rsidR="0063483A" w:rsidRPr="008D6C5C" w:rsidRDefault="0063483A" w:rsidP="00634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5C">
        <w:rPr>
          <w:rFonts w:ascii="Times New Roman" w:eastAsia="Times New Roman" w:hAnsi="Times New Roman" w:cs="Times New Roman"/>
          <w:sz w:val="24"/>
          <w:szCs w:val="24"/>
        </w:rPr>
        <w:t>- владеть способами защиты населения от чрезвычайных ситуаций природного и техногенного характера;</w:t>
      </w:r>
    </w:p>
    <w:p w14:paraId="60B4D03C" w14:textId="77777777" w:rsidR="0063483A" w:rsidRPr="008D6C5C" w:rsidRDefault="0063483A" w:rsidP="00634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5C">
        <w:rPr>
          <w:rFonts w:ascii="Times New Roman" w:eastAsia="Times New Roman" w:hAnsi="Times New Roman" w:cs="Times New Roman"/>
          <w:sz w:val="24"/>
          <w:szCs w:val="24"/>
        </w:rPr>
        <w:t>- владеть навыками в области гражданской обороны;</w:t>
      </w:r>
    </w:p>
    <w:p w14:paraId="13A5732E" w14:textId="77777777" w:rsidR="0063483A" w:rsidRPr="008D6C5C" w:rsidRDefault="0063483A" w:rsidP="00634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5C">
        <w:rPr>
          <w:rFonts w:ascii="Times New Roman" w:eastAsia="Times New Roman" w:hAnsi="Times New Roman" w:cs="Times New Roman"/>
          <w:sz w:val="24"/>
          <w:szCs w:val="24"/>
        </w:rPr>
        <w:t>- пользоваться средствами индивидуальной и коллективной защиты;</w:t>
      </w:r>
    </w:p>
    <w:p w14:paraId="4D4055F8" w14:textId="77777777" w:rsidR="0063483A" w:rsidRPr="008D6C5C" w:rsidRDefault="0063483A" w:rsidP="00634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5C">
        <w:rPr>
          <w:rFonts w:ascii="Times New Roman" w:eastAsia="Times New Roman" w:hAnsi="Times New Roman" w:cs="Times New Roman"/>
          <w:sz w:val="24"/>
          <w:szCs w:val="24"/>
        </w:rPr>
        <w:t>- оценивать уровень своей подготовки и осуществлять осознанное самоопределение по отношению к военной службе;</w:t>
      </w:r>
    </w:p>
    <w:p w14:paraId="382EF604" w14:textId="77777777" w:rsidR="0063483A" w:rsidRPr="008D6C5C" w:rsidRDefault="0063483A" w:rsidP="00634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5C">
        <w:rPr>
          <w:rFonts w:ascii="Times New Roman" w:eastAsia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 для:</w:t>
      </w:r>
    </w:p>
    <w:p w14:paraId="7CA0D902" w14:textId="77777777" w:rsidR="0063483A" w:rsidRPr="008D6C5C" w:rsidRDefault="0063483A" w:rsidP="00634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5C">
        <w:rPr>
          <w:rFonts w:ascii="Times New Roman" w:eastAsia="Times New Roman" w:hAnsi="Times New Roman" w:cs="Times New Roman"/>
          <w:sz w:val="24"/>
          <w:szCs w:val="24"/>
        </w:rPr>
        <w:t>- ведения здорового образа жизни;</w:t>
      </w:r>
    </w:p>
    <w:p w14:paraId="41B20E99" w14:textId="77777777" w:rsidR="0063483A" w:rsidRPr="008D6C5C" w:rsidRDefault="0063483A" w:rsidP="00634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5C">
        <w:rPr>
          <w:rFonts w:ascii="Times New Roman" w:eastAsia="Times New Roman" w:hAnsi="Times New Roman" w:cs="Times New Roman"/>
          <w:sz w:val="24"/>
          <w:szCs w:val="24"/>
        </w:rPr>
        <w:t>- оказания первой медицинской помощи;</w:t>
      </w:r>
    </w:p>
    <w:p w14:paraId="66E6DA92" w14:textId="77777777" w:rsidR="0063483A" w:rsidRPr="008D6C5C" w:rsidRDefault="0063483A" w:rsidP="00634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5C">
        <w:rPr>
          <w:rFonts w:ascii="Times New Roman" w:eastAsia="Times New Roman" w:hAnsi="Times New Roman" w:cs="Times New Roman"/>
          <w:sz w:val="24"/>
          <w:szCs w:val="24"/>
        </w:rPr>
        <w:t>- развития в себе духовных и физических качеств, необходимых для военной службы;</w:t>
      </w:r>
    </w:p>
    <w:p w14:paraId="415C0ED2" w14:textId="77777777" w:rsidR="0063483A" w:rsidRPr="008D6C5C" w:rsidRDefault="0063483A" w:rsidP="00634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5C">
        <w:rPr>
          <w:rFonts w:ascii="Times New Roman" w:eastAsia="Times New Roman" w:hAnsi="Times New Roman" w:cs="Times New Roman"/>
          <w:sz w:val="24"/>
          <w:szCs w:val="24"/>
        </w:rPr>
        <w:t>- обращения в случае необходимости в службы экстренной помощи;</w:t>
      </w:r>
    </w:p>
    <w:p w14:paraId="03B16AD4" w14:textId="77777777" w:rsidR="0063483A" w:rsidRPr="008D6C5C" w:rsidRDefault="0063483A" w:rsidP="00634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5C">
        <w:rPr>
          <w:rFonts w:ascii="Times New Roman" w:eastAsia="Times New Roman" w:hAnsi="Times New Roman" w:cs="Times New Roman"/>
          <w:sz w:val="24"/>
          <w:szCs w:val="24"/>
        </w:rPr>
        <w:t xml:space="preserve">- прогнозировать последствия своего поведения в качестве пешехода и (или) велосипедиста и (или) водителя транспортного средства в различных </w:t>
      </w:r>
      <w:r w:rsidRPr="008D6C5C">
        <w:rPr>
          <w:rFonts w:ascii="Times New Roman" w:eastAsia="Times New Roman" w:hAnsi="Times New Roman" w:cs="Times New Roman"/>
          <w:sz w:val="24"/>
          <w:szCs w:val="24"/>
        </w:rPr>
        <w:lastRenderedPageBreak/>
        <w:t>дорожных ситуациях для жизни и здоровья (своих и окружающих людей);</w:t>
      </w:r>
    </w:p>
    <w:p w14:paraId="485C0701" w14:textId="77777777" w:rsidR="0063483A" w:rsidRPr="008D6C5C" w:rsidRDefault="0063483A" w:rsidP="00634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5C">
        <w:rPr>
          <w:rFonts w:ascii="Times New Roman" w:eastAsia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14:paraId="0D858FDA" w14:textId="77777777" w:rsidR="0063483A" w:rsidRPr="008D6C5C" w:rsidRDefault="0063483A" w:rsidP="0063483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EC538B" w14:textId="77777777" w:rsidR="00BD49CC" w:rsidRPr="008D6C5C" w:rsidRDefault="0063483A" w:rsidP="00BD49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D6C5C">
        <w:rPr>
          <w:rStyle w:val="dash0410005f0431005f0437005f0430005f0446005f0020005f0441005f043f005f0438005f0441005f043a005f0430005f005fchar1char1"/>
          <w:b/>
        </w:rPr>
        <w:t>5</w:t>
      </w:r>
      <w:r w:rsidR="00BD49CC" w:rsidRPr="008D6C5C">
        <w:rPr>
          <w:rStyle w:val="dash0410005f0431005f0437005f0430005f0446005f0020005f0441005f043f005f0438005f0441005f043a005f0430005f005fchar1char1"/>
          <w:b/>
        </w:rPr>
        <w:t>. Содержание учебного предмета</w:t>
      </w:r>
    </w:p>
    <w:p w14:paraId="204DE1ED" w14:textId="77777777" w:rsidR="00BD49CC" w:rsidRPr="008D6C5C" w:rsidRDefault="00BD49CC" w:rsidP="00BD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5C">
        <w:rPr>
          <w:rFonts w:ascii="Times New Roman" w:eastAsia="Times New Roman" w:hAnsi="Times New Roman" w:cs="Times New Roman"/>
          <w:sz w:val="24"/>
          <w:szCs w:val="24"/>
        </w:rPr>
        <w:t>Программа для 11-х классов предназ</w:t>
      </w:r>
      <w:r w:rsidRPr="008D6C5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8D6C5C">
        <w:rPr>
          <w:rFonts w:ascii="Times New Roman" w:eastAsia="Times New Roman" w:hAnsi="Times New Roman" w:cs="Times New Roman"/>
          <w:spacing w:val="2"/>
          <w:sz w:val="24"/>
          <w:szCs w:val="24"/>
        </w:rPr>
        <w:t>начена для углубленного изучения тем в об</w:t>
      </w:r>
      <w:r w:rsidRPr="008D6C5C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8D6C5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ласти безопасности жизнедеятельности </w:t>
      </w:r>
      <w:r w:rsidRPr="008D6C5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учащимися с учетом их потребностей </w:t>
      </w:r>
      <w:r w:rsidRPr="008D6C5C">
        <w:rPr>
          <w:rFonts w:ascii="Times New Roman" w:eastAsia="Times New Roman" w:hAnsi="Times New Roman" w:cs="Times New Roman"/>
          <w:spacing w:val="1"/>
          <w:sz w:val="24"/>
          <w:szCs w:val="24"/>
        </w:rPr>
        <w:t>в повышении уровня культуры в области бе</w:t>
      </w:r>
      <w:r w:rsidRPr="008D6C5C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8D6C5C">
        <w:rPr>
          <w:rFonts w:ascii="Times New Roman" w:eastAsia="Times New Roman" w:hAnsi="Times New Roman" w:cs="Times New Roman"/>
          <w:spacing w:val="5"/>
          <w:sz w:val="24"/>
          <w:szCs w:val="24"/>
        </w:rPr>
        <w:t>зопасности жизнедеятельности для сниже</w:t>
      </w:r>
      <w:r w:rsidRPr="008D6C5C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</w:r>
      <w:r w:rsidRPr="008D6C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ния отрицательного влияния человеческого </w:t>
      </w:r>
      <w:r w:rsidRPr="008D6C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фактора на безопасность личности, общества </w:t>
      </w:r>
      <w:r w:rsidRPr="008D6C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государства. Данная программа реализует </w:t>
      </w:r>
      <w:r w:rsidRPr="008D6C5C">
        <w:rPr>
          <w:rFonts w:ascii="Times New Roman" w:eastAsia="Times New Roman" w:hAnsi="Times New Roman" w:cs="Times New Roman"/>
          <w:spacing w:val="3"/>
          <w:sz w:val="24"/>
          <w:szCs w:val="24"/>
        </w:rPr>
        <w:t>положения государственного образователь</w:t>
      </w:r>
      <w:r w:rsidRPr="008D6C5C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  <w:t>ного стандарта второго поколения.</w:t>
      </w:r>
    </w:p>
    <w:p w14:paraId="66E1002F" w14:textId="77777777" w:rsidR="00BD49CC" w:rsidRPr="008D6C5C" w:rsidRDefault="00BD49CC" w:rsidP="00BD4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5C">
        <w:rPr>
          <w:rFonts w:ascii="Times New Roman" w:eastAsia="Times New Roman" w:hAnsi="Times New Roman" w:cs="Times New Roman"/>
          <w:sz w:val="24"/>
          <w:szCs w:val="24"/>
        </w:rPr>
        <w:t>В курсе ОБЖ для 11 классе завершается обучение учащихся правилам безопасного поведения в опасных и чрезвычайных ситуациях природного, техногенного и социального ха</w:t>
      </w:r>
      <w:r w:rsidRPr="008D6C5C">
        <w:rPr>
          <w:rFonts w:ascii="Times New Roman" w:eastAsia="Times New Roman" w:hAnsi="Times New Roman" w:cs="Times New Roman"/>
          <w:sz w:val="24"/>
          <w:szCs w:val="24"/>
        </w:rPr>
        <w:softHyphen/>
        <w:t>рактера. В соответствии с Федеральным законом "О воинской обязанности  военной службе" письмом Министерства общего и профессионального образования Российской Федерации оп 14 07 98 г №1133/14-12 в программу курса ОБЖ для обучающихся 11 классе введен раздел "Основы военной службы" Раздел Основы военной службы" органически связан с другими разделами курса и направлен прежде всего на подготовку подрастающего поколения к службе в Вооруженных Силах, выполнению конституционного долга по защите Отечества, патриотическое (</w:t>
      </w:r>
      <w:proofErr w:type="spellStart"/>
      <w:r w:rsidRPr="008D6C5C">
        <w:rPr>
          <w:rFonts w:ascii="Times New Roman" w:eastAsia="Times New Roman" w:hAnsi="Times New Roman" w:cs="Times New Roman"/>
          <w:sz w:val="24"/>
          <w:szCs w:val="24"/>
        </w:rPr>
        <w:t>военно</w:t>
      </w:r>
      <w:proofErr w:type="spellEnd"/>
      <w:r w:rsidRPr="008D6C5C">
        <w:rPr>
          <w:rFonts w:ascii="Times New Roman" w:eastAsia="Times New Roman" w:hAnsi="Times New Roman" w:cs="Times New Roman"/>
          <w:sz w:val="24"/>
          <w:szCs w:val="24"/>
        </w:rPr>
        <w:t xml:space="preserve"> -  патриотическое воспитание) старшеклассников.</w:t>
      </w:r>
    </w:p>
    <w:p w14:paraId="60D10907" w14:textId="77777777" w:rsidR="00BD49CC" w:rsidRPr="008D6C5C" w:rsidRDefault="00BD49CC" w:rsidP="00BD4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5C">
        <w:rPr>
          <w:rFonts w:ascii="Times New Roman" w:eastAsia="Times New Roman" w:hAnsi="Times New Roman" w:cs="Times New Roman"/>
          <w:sz w:val="24"/>
          <w:szCs w:val="24"/>
        </w:rPr>
        <w:t xml:space="preserve">В ходе изучения курса ОБЖ учащиеся получают сведения об обороне государства, их организационной структуре, функции и основных боевых задачах, об основных воинских обязанностях. В программе реализованы требования Федеральных законов "06 обороне", "О воинской обязанности и военной службе", "О гражданской обороне", "О защите населения  территории от чрезвычайных ситуаций природного  техногенного характера" и постановлений Правительства Российской Федерации от 16 января 1995 года № 43  "О федеральной целевой программе "Создание  развитие Российской системы предупреждения  действий в чрезвычайных ситуациях", от 24июля 1995 года № 738 "О </w:t>
      </w:r>
      <w:proofErr w:type="spellStart"/>
      <w:r w:rsidRPr="008D6C5C">
        <w:rPr>
          <w:rFonts w:ascii="Times New Roman" w:eastAsia="Times New Roman" w:hAnsi="Times New Roman" w:cs="Times New Roman"/>
          <w:sz w:val="24"/>
          <w:szCs w:val="24"/>
        </w:rPr>
        <w:t>порядкеподготовки</w:t>
      </w:r>
      <w:proofErr w:type="spellEnd"/>
      <w:r w:rsidRPr="008D6C5C">
        <w:rPr>
          <w:rFonts w:ascii="Times New Roman" w:eastAsia="Times New Roman" w:hAnsi="Times New Roman" w:cs="Times New Roman"/>
          <w:sz w:val="24"/>
          <w:szCs w:val="24"/>
        </w:rPr>
        <w:t xml:space="preserve"> населения в области защиты от чрезвычайных ситуаций"</w:t>
      </w:r>
    </w:p>
    <w:p w14:paraId="4E543858" w14:textId="77777777" w:rsidR="00BD49CC" w:rsidRPr="008D6C5C" w:rsidRDefault="00BD49CC" w:rsidP="00BD49C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6C5C">
        <w:rPr>
          <w:rFonts w:ascii="Times New Roman" w:hAnsi="Times New Roman" w:cs="Times New Roman"/>
          <w:sz w:val="24"/>
          <w:szCs w:val="24"/>
          <w:lang w:eastAsia="ru-RU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ОБЖ и авторской программой учебного курса. Внесены изменения в авторскую образовательную программу под общей редакцией А.Т. Смирнова (</w:t>
      </w:r>
      <w:r w:rsidRPr="008D6C5C">
        <w:rPr>
          <w:rFonts w:ascii="Times New Roman" w:eastAsia="BatangChe" w:hAnsi="Times New Roman" w:cs="Times New Roman"/>
          <w:iCs/>
          <w:sz w:val="24"/>
          <w:szCs w:val="24"/>
          <w:lang w:eastAsia="ru-RU"/>
        </w:rPr>
        <w:t xml:space="preserve">Программы общеобразовательных учреждений </w:t>
      </w:r>
      <w:r w:rsidRPr="008D6C5C">
        <w:rPr>
          <w:rFonts w:ascii="Times New Roman" w:eastAsia="BatangChe" w:hAnsi="Times New Roman" w:cs="Times New Roman"/>
          <w:sz w:val="24"/>
          <w:szCs w:val="24"/>
        </w:rPr>
        <w:t>по учебному предмету «Основы безопасности жизнедеятельности»,10-11классы)</w:t>
      </w:r>
      <w:r w:rsidRPr="008D6C5C">
        <w:rPr>
          <w:rFonts w:ascii="Times New Roman" w:hAnsi="Times New Roman" w:cs="Times New Roman"/>
          <w:sz w:val="24"/>
          <w:szCs w:val="24"/>
          <w:lang w:eastAsia="ru-RU"/>
        </w:rPr>
        <w:t>, в теме</w:t>
      </w:r>
      <w:r w:rsidRPr="008D6C5C">
        <w:rPr>
          <w:rFonts w:ascii="Times New Roman" w:hAnsi="Times New Roman" w:cs="Times New Roman"/>
          <w:bCs/>
          <w:sz w:val="24"/>
          <w:szCs w:val="24"/>
        </w:rPr>
        <w:t xml:space="preserve">  «</w:t>
      </w:r>
      <w:r w:rsidRPr="008D6C5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Обеспечение личной безопасности </w:t>
      </w:r>
      <w:r w:rsidRPr="008D6C5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 повседневной жизни» </w:t>
      </w:r>
      <w:r w:rsidRPr="008D6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 инструктаж по технике безопасности,</w:t>
      </w:r>
      <w:r w:rsidRPr="008D6C5C">
        <w:rPr>
          <w:rFonts w:ascii="Times New Roman" w:hAnsi="Times New Roman" w:cs="Times New Roman"/>
          <w:sz w:val="24"/>
          <w:szCs w:val="24"/>
          <w:lang w:eastAsia="ru-RU"/>
        </w:rPr>
        <w:t xml:space="preserve">  в темах</w:t>
      </w:r>
      <w:r w:rsidRPr="008D6C5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8D6C5C">
        <w:rPr>
          <w:rFonts w:ascii="Times New Roman" w:hAnsi="Times New Roman" w:cs="Times New Roman"/>
          <w:spacing w:val="3"/>
          <w:sz w:val="24"/>
          <w:szCs w:val="24"/>
        </w:rPr>
        <w:t>Строевая подготовка»</w:t>
      </w:r>
      <w:r w:rsidRPr="008D6C5C">
        <w:rPr>
          <w:rFonts w:ascii="Times New Roman" w:hAnsi="Times New Roman" w:cs="Times New Roman"/>
          <w:sz w:val="24"/>
          <w:szCs w:val="24"/>
          <w:lang w:eastAsia="ru-RU"/>
        </w:rPr>
        <w:t xml:space="preserve">   и </w:t>
      </w:r>
      <w:r w:rsidRPr="008D6C5C">
        <w:rPr>
          <w:rFonts w:ascii="Times New Roman" w:hAnsi="Times New Roman" w:cs="Times New Roman"/>
          <w:bCs/>
          <w:sz w:val="24"/>
          <w:szCs w:val="24"/>
        </w:rPr>
        <w:t>«</w:t>
      </w:r>
      <w:r w:rsidRPr="008D6C5C">
        <w:rPr>
          <w:rFonts w:ascii="Times New Roman" w:hAnsi="Times New Roman" w:cs="Times New Roman"/>
          <w:spacing w:val="3"/>
          <w:sz w:val="24"/>
          <w:szCs w:val="24"/>
        </w:rPr>
        <w:t xml:space="preserve">Тактическая подготовка» </w:t>
      </w:r>
      <w:r w:rsidRPr="008D6C5C">
        <w:rPr>
          <w:rFonts w:ascii="Times New Roman" w:hAnsi="Times New Roman" w:cs="Times New Roman"/>
          <w:sz w:val="24"/>
          <w:szCs w:val="24"/>
          <w:lang w:eastAsia="ru-RU"/>
        </w:rPr>
        <w:t>объединены по две темы в один урок,   за счёт этого в планирование добавлены  2 часа на проведение контрольных работ.</w:t>
      </w:r>
    </w:p>
    <w:p w14:paraId="100269E7" w14:textId="77777777" w:rsidR="00BD49CC" w:rsidRPr="008D6C5C" w:rsidRDefault="00BD49CC" w:rsidP="00BD49CC">
      <w:pPr>
        <w:pStyle w:val="aa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A585E7" w14:textId="77777777" w:rsidR="00266288" w:rsidRPr="008D6C5C" w:rsidRDefault="00266288" w:rsidP="00266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C5C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14:paraId="340ED798" w14:textId="77777777" w:rsidR="00266288" w:rsidRPr="008D6C5C" w:rsidRDefault="00266288" w:rsidP="00266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560"/>
        <w:gridCol w:w="7057"/>
        <w:gridCol w:w="828"/>
        <w:gridCol w:w="1855"/>
        <w:gridCol w:w="2022"/>
        <w:gridCol w:w="1678"/>
      </w:tblGrid>
      <w:tr w:rsidR="00266288" w:rsidRPr="008D6C5C" w14:paraId="1F73C7D3" w14:textId="77777777" w:rsidTr="00326177">
        <w:tc>
          <w:tcPr>
            <w:tcW w:w="559" w:type="dxa"/>
            <w:vMerge w:val="restart"/>
          </w:tcPr>
          <w:p w14:paraId="3871B28B" w14:textId="77777777" w:rsidR="00266288" w:rsidRPr="008D6C5C" w:rsidRDefault="00266288" w:rsidP="00326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5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58" w:type="dxa"/>
            <w:vMerge w:val="restart"/>
          </w:tcPr>
          <w:p w14:paraId="7CDB4D8B" w14:textId="77777777" w:rsidR="00266288" w:rsidRPr="008D6C5C" w:rsidRDefault="00266288" w:rsidP="00326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8" w:type="dxa"/>
            <w:vMerge w:val="restart"/>
          </w:tcPr>
          <w:p w14:paraId="043ABF8A" w14:textId="77777777" w:rsidR="00266288" w:rsidRPr="008D6C5C" w:rsidRDefault="00266288" w:rsidP="00326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5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555" w:type="dxa"/>
            <w:gridSpan w:val="3"/>
          </w:tcPr>
          <w:p w14:paraId="5CD2D64A" w14:textId="77777777" w:rsidR="00266288" w:rsidRPr="008D6C5C" w:rsidRDefault="00266288" w:rsidP="00326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5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на:</w:t>
            </w:r>
          </w:p>
        </w:tc>
      </w:tr>
      <w:tr w:rsidR="00266288" w:rsidRPr="008D6C5C" w14:paraId="5819751E" w14:textId="77777777" w:rsidTr="00326177">
        <w:trPr>
          <w:trHeight w:val="1134"/>
        </w:trPr>
        <w:tc>
          <w:tcPr>
            <w:tcW w:w="559" w:type="dxa"/>
            <w:vMerge/>
          </w:tcPr>
          <w:p w14:paraId="37C5B58E" w14:textId="77777777" w:rsidR="00266288" w:rsidRPr="008D6C5C" w:rsidRDefault="00266288" w:rsidP="0032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8" w:type="dxa"/>
            <w:vMerge/>
          </w:tcPr>
          <w:p w14:paraId="36D2E280" w14:textId="77777777" w:rsidR="00266288" w:rsidRPr="008D6C5C" w:rsidRDefault="00266288" w:rsidP="0032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14:paraId="53482124" w14:textId="77777777" w:rsidR="00266288" w:rsidRPr="008D6C5C" w:rsidRDefault="00266288" w:rsidP="0032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112C375A" w14:textId="77777777" w:rsidR="00266288" w:rsidRPr="008D6C5C" w:rsidRDefault="00266288" w:rsidP="00326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5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теоретические/</w:t>
            </w:r>
          </w:p>
          <w:p w14:paraId="68541FEE" w14:textId="77777777" w:rsidR="00266288" w:rsidRPr="008D6C5C" w:rsidRDefault="00266288" w:rsidP="00326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5C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 и закрепления темы</w:t>
            </w:r>
          </w:p>
        </w:tc>
        <w:tc>
          <w:tcPr>
            <w:tcW w:w="2022" w:type="dxa"/>
          </w:tcPr>
          <w:p w14:paraId="7E59DC0D" w14:textId="77777777" w:rsidR="00266288" w:rsidRPr="008D6C5C" w:rsidRDefault="00266288" w:rsidP="00326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5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678" w:type="dxa"/>
          </w:tcPr>
          <w:p w14:paraId="585BE2D2" w14:textId="77777777" w:rsidR="00266288" w:rsidRPr="008D6C5C" w:rsidRDefault="00266288" w:rsidP="00326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5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266288" w:rsidRPr="008D6C5C" w14:paraId="753D49E2" w14:textId="77777777" w:rsidTr="00326177">
        <w:tc>
          <w:tcPr>
            <w:tcW w:w="559" w:type="dxa"/>
          </w:tcPr>
          <w:p w14:paraId="63AEF024" w14:textId="77777777" w:rsidR="00266288" w:rsidRPr="008D6C5C" w:rsidRDefault="00266288" w:rsidP="0032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8" w:type="dxa"/>
          </w:tcPr>
          <w:p w14:paraId="493F72AA" w14:textId="77777777" w:rsidR="00266288" w:rsidRPr="008D6C5C" w:rsidRDefault="00326177" w:rsidP="0032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C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и сохранение здоровья</w:t>
            </w:r>
          </w:p>
        </w:tc>
        <w:tc>
          <w:tcPr>
            <w:tcW w:w="828" w:type="dxa"/>
          </w:tcPr>
          <w:p w14:paraId="221EB894" w14:textId="77777777" w:rsidR="00266288" w:rsidRPr="008D6C5C" w:rsidRDefault="00841D3F" w:rsidP="0032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5" w:type="dxa"/>
          </w:tcPr>
          <w:p w14:paraId="0F9BD0EC" w14:textId="77777777" w:rsidR="00266288" w:rsidRPr="008D6C5C" w:rsidRDefault="00841D3F" w:rsidP="0032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2" w:type="dxa"/>
          </w:tcPr>
          <w:p w14:paraId="67AAA854" w14:textId="77777777" w:rsidR="00266288" w:rsidRPr="008D6C5C" w:rsidRDefault="00326177" w:rsidP="0032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</w:tcPr>
          <w:p w14:paraId="19087A01" w14:textId="77777777" w:rsidR="00266288" w:rsidRPr="008D6C5C" w:rsidRDefault="00326177" w:rsidP="0032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288" w:rsidRPr="008D6C5C" w14:paraId="0EF0401E" w14:textId="77777777" w:rsidTr="00326177">
        <w:tc>
          <w:tcPr>
            <w:tcW w:w="559" w:type="dxa"/>
          </w:tcPr>
          <w:p w14:paraId="4B4854EB" w14:textId="77777777" w:rsidR="00266288" w:rsidRPr="008D6C5C" w:rsidRDefault="00266288" w:rsidP="0032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8" w:type="dxa"/>
          </w:tcPr>
          <w:p w14:paraId="30EE91EA" w14:textId="77777777" w:rsidR="00266288" w:rsidRPr="008D6C5C" w:rsidRDefault="00326177" w:rsidP="0032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C">
              <w:rPr>
                <w:rFonts w:ascii="Times New Roman" w:hAnsi="Times New Roman" w:cs="Times New Roman"/>
                <w:sz w:val="24"/>
                <w:szCs w:val="24"/>
              </w:rPr>
              <w:t>Основы обороны государства и воинская обязанность</w:t>
            </w:r>
          </w:p>
        </w:tc>
        <w:tc>
          <w:tcPr>
            <w:tcW w:w="828" w:type="dxa"/>
          </w:tcPr>
          <w:p w14:paraId="4B608FFB" w14:textId="77777777" w:rsidR="00266288" w:rsidRPr="008D6C5C" w:rsidRDefault="00841D3F" w:rsidP="0032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55" w:type="dxa"/>
          </w:tcPr>
          <w:p w14:paraId="52805F15" w14:textId="77777777" w:rsidR="00266288" w:rsidRPr="008D6C5C" w:rsidRDefault="00841D3F" w:rsidP="0032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22" w:type="dxa"/>
          </w:tcPr>
          <w:p w14:paraId="21CC8CBC" w14:textId="77777777" w:rsidR="00266288" w:rsidRPr="008D6C5C" w:rsidRDefault="00326177" w:rsidP="0032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</w:tcPr>
          <w:p w14:paraId="3F3FD58C" w14:textId="77777777" w:rsidR="00266288" w:rsidRPr="008D6C5C" w:rsidRDefault="00841D3F" w:rsidP="0032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6288" w:rsidRPr="008D6C5C" w14:paraId="7A39B666" w14:textId="77777777" w:rsidTr="00326177">
        <w:tc>
          <w:tcPr>
            <w:tcW w:w="559" w:type="dxa"/>
          </w:tcPr>
          <w:p w14:paraId="31D873B9" w14:textId="77777777" w:rsidR="00266288" w:rsidRPr="008D6C5C" w:rsidRDefault="00266288" w:rsidP="0032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8" w:type="dxa"/>
          </w:tcPr>
          <w:p w14:paraId="57DC5C38" w14:textId="77777777" w:rsidR="00266288" w:rsidRPr="008D6C5C" w:rsidRDefault="00326177" w:rsidP="003261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5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28" w:type="dxa"/>
          </w:tcPr>
          <w:p w14:paraId="3BCAAC48" w14:textId="77777777" w:rsidR="00266288" w:rsidRPr="008D6C5C" w:rsidRDefault="001A6ECD" w:rsidP="0032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55" w:type="dxa"/>
          </w:tcPr>
          <w:p w14:paraId="69401B1F" w14:textId="77777777" w:rsidR="00266288" w:rsidRPr="008D6C5C" w:rsidRDefault="001A6ECD" w:rsidP="0032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1D3F" w:rsidRPr="008D6C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2" w:type="dxa"/>
          </w:tcPr>
          <w:p w14:paraId="5B5D73B7" w14:textId="77777777" w:rsidR="00266288" w:rsidRPr="008D6C5C" w:rsidRDefault="00326177" w:rsidP="0032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</w:tcPr>
          <w:p w14:paraId="2B2D0C32" w14:textId="77777777" w:rsidR="00266288" w:rsidRPr="008D6C5C" w:rsidRDefault="00841D3F" w:rsidP="0032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31757E6" w14:textId="77777777" w:rsidR="00266288" w:rsidRPr="008D6C5C" w:rsidRDefault="00266288" w:rsidP="00266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93DB50" w14:textId="77777777" w:rsidR="00331A13" w:rsidRPr="008D6C5C" w:rsidRDefault="00266288" w:rsidP="00331A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8D6C5C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изучаемого курса</w:t>
      </w:r>
    </w:p>
    <w:p w14:paraId="20514DDA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rStyle w:val="a6"/>
          <w:b w:val="0"/>
        </w:rPr>
        <w:t>1. Обеспечение личной безопасности и сохранение здоровья</w:t>
      </w:r>
    </w:p>
    <w:p w14:paraId="6A246A1A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rStyle w:val="a7"/>
          <w:bCs/>
          <w:i w:val="0"/>
        </w:rPr>
        <w:t>1.1. Личная гигиена</w:t>
      </w:r>
    </w:p>
    <w:p w14:paraId="12075ED9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Личная гигиена, общие понятия и определения. Уход за кожей. Назначение и функции кожи. Основные правила ухода за кожей.</w:t>
      </w:r>
    </w:p>
    <w:p w14:paraId="3FCE5C23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Уход за зубами. Назначение и функции зубов. Причины заболевания зубов и десен. Основные правила ухода за зубами. Уход за волосами. Назначение и функции волос. Причины заболевания волос. Основные правила ухода за волосами. Гигиена одежды. Функции одежды современного человека. Гигиенические требования к одежде. Гигиенические требования к головным уборам и обуви.</w:t>
      </w:r>
    </w:p>
    <w:p w14:paraId="6AB1721F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Понятия об очищении организма. Причины загрязнения организма. Органы человека, подверженные загрязнению. Способы очищения организма.</w:t>
      </w:r>
    </w:p>
    <w:p w14:paraId="3473ED13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rStyle w:val="a7"/>
          <w:bCs/>
          <w:i w:val="0"/>
        </w:rPr>
        <w:t>1.2. Семья в современном обществе. Законодательство о семье</w:t>
      </w:r>
    </w:p>
    <w:p w14:paraId="5E5AB543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 фактор). Качества, которые необходимо воспитать в себе молодому человеку для создания прочной семьи.</w:t>
      </w:r>
    </w:p>
    <w:p w14:paraId="58E8B07E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Брак и семья, основные понятия и определения. Условия и порядок заключения брака. Личные права и обязанности супругов. Имущественные права супругов. Права и обязанности родителей.</w:t>
      </w:r>
    </w:p>
    <w:p w14:paraId="71C7B3DA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rStyle w:val="a7"/>
          <w:bCs/>
          <w:i w:val="0"/>
        </w:rPr>
        <w:t>1.3. Болезни, передаваемые половым путем</w:t>
      </w:r>
    </w:p>
    <w:p w14:paraId="154BA97C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Инфекции, передаваемые половым путем, формы передачи, причины, способствующие заражению ИППП. Меры профилактики. Уголовная ответственность за заражение венерической болезнью.</w:t>
      </w:r>
    </w:p>
    <w:p w14:paraId="12B1B41F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ВИЧ-инфекция и СПИД, краткая характеристика и пути заражения. СПИД — это финальная стадия инфекционного заболевания, вызываемого вирусом иммунодефицита человека (ВИЧ). Профилактика СПИДа. Ответственность за заражение ВИЧ-инфекцией.</w:t>
      </w:r>
    </w:p>
    <w:p w14:paraId="4657B3F9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rStyle w:val="a7"/>
          <w:bCs/>
          <w:i w:val="0"/>
        </w:rPr>
        <w:t>1.4. Беременность и гигиена беременности. Уход за младенцем.</w:t>
      </w:r>
    </w:p>
    <w:p w14:paraId="2DA01F77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Беременность и формирование плода. Факторы, способствующие рождению здорового ребенка. Уход за младенцем.</w:t>
      </w:r>
    </w:p>
    <w:p w14:paraId="72E3E10F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rStyle w:val="a7"/>
          <w:bCs/>
          <w:i w:val="0"/>
        </w:rPr>
        <w:t>1.5. Первая медицинская помощь при кровотечениях и ранениях</w:t>
      </w:r>
    </w:p>
    <w:p w14:paraId="2B3DEB92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lastRenderedPageBreak/>
        <w:t>Понятие о кровотечениях. Классификация и характеристика кровотечений. Причины, вызывающие кровотечения. Признаки артериального и венозного кровотечения. Способы временной остановки кровотечения. Понятие о ране. Виды ран и общие правила оказания первой медицинской помощи.</w:t>
      </w:r>
    </w:p>
    <w:p w14:paraId="018301E8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Правила наложения давящей повязки. Правила наложения жгута. Борьба с болью.</w:t>
      </w:r>
    </w:p>
    <w:p w14:paraId="19ECC7CC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rStyle w:val="a7"/>
          <w:bCs/>
          <w:i w:val="0"/>
        </w:rPr>
        <w:t>1.6. Первая медицинская помощь при травмах</w:t>
      </w:r>
    </w:p>
    <w:p w14:paraId="2BB99E86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Первая медицинская помощь при травмах опорно-двигательного аппарата. Профилактика травм опорно-двигательного аппарата.</w:t>
      </w:r>
    </w:p>
    <w:p w14:paraId="0B034F9D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Первая медицинская помощь при черепно-мозговой травме. Первая медицинская помощь при травмах груди, живота, в области таза, при повреждении позвоночника.</w:t>
      </w:r>
    </w:p>
    <w:p w14:paraId="1911FC76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Понятие о травматическом шоке. Приемы оказания первой медицинской помощи при травматическом шоке.</w:t>
      </w:r>
    </w:p>
    <w:p w14:paraId="620F0276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rStyle w:val="a7"/>
          <w:bCs/>
          <w:i w:val="0"/>
        </w:rPr>
        <w:t>1.7. Первая медицинская помощь при тепловом и солнечном ударе, при поражении электрическим током</w:t>
      </w:r>
    </w:p>
    <w:p w14:paraId="74DE44EA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Первая медицинская помощь при тепловом и солнечном ударе, при поражении электрическим током. Отработка навыков оказания помощи пострадавшему при тепловом и солнечном ударе, поражении электрическим током.</w:t>
      </w:r>
    </w:p>
    <w:p w14:paraId="0E06B7A7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rStyle w:val="a7"/>
          <w:bCs/>
          <w:i w:val="0"/>
        </w:rPr>
        <w:t>1.8. Первая медицинская помощь при остановке сердца</w:t>
      </w:r>
    </w:p>
    <w:p w14:paraId="32C031D9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Понятия клинической смерти и реанимации. Возможные причины клинической смерти и ее признаки. Правила проведения непрямого массажа сердца и искусственной вентиляции легких. Правила сердечно-легочной реанимации.</w:t>
      </w:r>
    </w:p>
    <w:p w14:paraId="124523CF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rStyle w:val="a6"/>
          <w:b w:val="0"/>
        </w:rPr>
        <w:t>2. Основы обороны государства и воинская обязанность</w:t>
      </w:r>
    </w:p>
    <w:p w14:paraId="017B64BD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rStyle w:val="a7"/>
          <w:bCs/>
          <w:i w:val="0"/>
        </w:rPr>
        <w:t>2.1. Основные понятия о воинской обязанности</w:t>
      </w:r>
    </w:p>
    <w:p w14:paraId="75D46466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14:paraId="701C90AB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Организация воинского учета.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</w:t>
      </w:r>
    </w:p>
    <w:p w14:paraId="12E6DFFE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lastRenderedPageBreak/>
        <w:t>Основное содержание обязательной подготовки граждан к военной службе. Основные требования к индивидуально-психологическим и профессиональным качествам молодежи призывного возраста для комплектования различных воинских должностей (командные, операторские, связи и наблюдения, водительские и др.).</w:t>
      </w:r>
    </w:p>
    <w:p w14:paraId="3E2BCE18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Основные направления добровольной подготовки граждан к военной службе.</w:t>
      </w:r>
    </w:p>
    <w:p w14:paraId="318E38C0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Занятия военно-прикладными видами спорта. Обучение по дополнительным образовательным программам, имеющим целью военную подготовку несовершеннолетних граждан в общеобразовательных учреждениях среднего (полного) общего образования.</w:t>
      </w:r>
    </w:p>
    <w:p w14:paraId="3823E2E9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Обучение по программам подготовки офицеров запаса на военных кафедрах в образовательных учреждениях высшего профессионального образования.</w:t>
      </w:r>
    </w:p>
    <w:p w14:paraId="53C4D138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Организация медицинского освидетельствования и медицинского обследования при первоначальной постановке граждан на воинский учет. Предназначение медицинского освидетельствования. Категории годности к военной службе. Организация профессионально-психологического отбора граждан при первоначальной постановке их на воинский учет.</w:t>
      </w:r>
    </w:p>
    <w:p w14:paraId="409B439C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rStyle w:val="a7"/>
          <w:bCs/>
          <w:i w:val="0"/>
        </w:rPr>
        <w:t>2.2. Особенности военной службы</w:t>
      </w:r>
    </w:p>
    <w:p w14:paraId="1F7D9197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Военная служба — особый вид федеральной государственной службы. Конституция РФ и вопросы военной службы. Законы РФ, определяющие правовую основу военной службы. Статус военнослужащего, права и свободы военнослужащего. Льготы, предоставляемые военнослужащим, проходящим военную службу по призыву. Военные аспекты международного права.</w:t>
      </w:r>
    </w:p>
    <w:p w14:paraId="2F470022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Общевоинские уставы - нормативно-правовые акты, регламентирующие жизнь и быт военнослужащих. Устав внутренней службы Вооруженных сил РФ, Устав гарнизонной и караульной службы Вооруженных сил РФ, Дисциплинарный устав Вооруженных сил РФ, Строевой устав Вооруженных сил РФ, их предназначение и основные положения.</w:t>
      </w:r>
    </w:p>
    <w:p w14:paraId="51DCED9F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Военная присяга — основной и нерушимый закон воинской жизни. История развития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военнослужащим воинского долга.</w:t>
      </w:r>
    </w:p>
    <w:p w14:paraId="2394BB5D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Призыв на военную службу. Время призыва на военную службу, организация призыва. Порядок освобождения граждан от военной службы и предоставление отсрочек.</w:t>
      </w:r>
    </w:p>
    <w:p w14:paraId="1BE4A705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Общие, должностные и специальные обязанности военнослужащих. Размещение военнослужащих, распределение времени и повседневный порядок жизни воинской части. Время военной службы, организация проводов военнослужащих, уволенных в запас.</w:t>
      </w:r>
    </w:p>
    <w:p w14:paraId="2DE82231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</w:r>
    </w:p>
    <w:p w14:paraId="3D746E32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lastRenderedPageBreak/>
        <w:t>Основные понятия об альтернативной военной службе. Порядок ее прохождения.</w:t>
      </w:r>
    </w:p>
    <w:p w14:paraId="36B43713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Воинские звания военнослужащих ВС РФ. Военная форма одежды.</w:t>
      </w:r>
    </w:p>
    <w:p w14:paraId="3AB1B59C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rStyle w:val="a7"/>
          <w:bCs/>
          <w:i w:val="0"/>
        </w:rPr>
        <w:t>2.3. Требования воинской деятельности, предъявляемые к моральным, индивидуально-психологическим и профессиональным качествам гражданина</w:t>
      </w:r>
    </w:p>
    <w:p w14:paraId="4E90F61E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Основные качества военнослужащего, позволяющие ему с честью и достоинством носить звание защитника Отечества: любовь к Родине, ее истории, культуре, традициям, народу, высокая воинская дисциплина, преданность Отечеству, верность воинскому долгу и военной присяге; готовность в любую минуту встать на защиту свободы, независимости, конституционного строя России, народа и Отечества.</w:t>
      </w:r>
    </w:p>
    <w:p w14:paraId="2A3EAB93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Необходимость глубоких знаний устройства и боевых возможностей вверенного вооружения и военной техники, способов их использования в бою, понимание роли своей военной специальности и должности в обеспечении боеспособности и боеготовности подразделения, Потребность постоянно повышать военно-профессиональные знания, совершенствовать свою выучку и воинское мастерство, быть готовым к грамотным, высокопрофессиональным действиям в условиях современного боя.</w:t>
      </w:r>
    </w:p>
    <w:p w14:paraId="4148F59A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Виды воинской деятельности и их особенности. Основные элементы воинской деятельности и их предназначение. Особенности воинской деятельности в различных видах Вооруженных сил и родах войск. Общие требования воинской деятельности к военнослужащему. Необходимость повышения уровня подготовки молодежи призывного возраста к военной службе.</w:t>
      </w:r>
    </w:p>
    <w:p w14:paraId="2702EE90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Основные виды военных образовательных учреждений профессионального образования. Правила приема граждан в военные образовательные учреждения профессионального образования. Организация подготовки офицерских кадров для Вооруженных сил РФ.</w:t>
      </w:r>
    </w:p>
    <w:p w14:paraId="3686C715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rStyle w:val="a7"/>
          <w:bCs/>
          <w:i w:val="0"/>
        </w:rPr>
        <w:t>2.4. Международное гуманитарное право. Защита жертв вооруженных конфликтов</w:t>
      </w:r>
    </w:p>
    <w:p w14:paraId="6B903004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Ограничение средств и методов ведения военных действий в прошлом.</w:t>
      </w:r>
    </w:p>
    <w:p w14:paraId="158EFCEC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Основные документы современного международного гуманитарного права: четыре Женевских Конвенции от 12 августа 1949 г., два Дополнительных протокола к Женевским конвенциям от 8 июня 1977 г.</w:t>
      </w:r>
    </w:p>
    <w:p w14:paraId="298999C4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Три основных типа ограничения военных действий в международном гуманитарном Праве: ограничение по лицам, ограничение по объектам нападения, ограничение по средствам и методам ведения военных действий.</w:t>
      </w:r>
    </w:p>
    <w:p w14:paraId="1EDCB83E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Общая защита гражданского населения от опасностей, возникающих в связи с военными операциями. Требования к воюющим сторонам проводить различие между гражданским населением и комбатантами. Запрет актов насилия или угроз насилием, имеющих основной целью терроризировать гражданское население.</w:t>
      </w:r>
    </w:p>
    <w:p w14:paraId="1494D34E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lastRenderedPageBreak/>
        <w:t>Ограничение по объектам нападения. Ограничение по средствам и методам ведения военных действий как ограничение особого рода. Главный принцип ведения военных действий — право сторон, находящихся в конфликте, выбирать методы или средства ведения войны — не является неограниченным.</w:t>
      </w:r>
    </w:p>
    <w:p w14:paraId="2C7B1454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Меры по ограничению методов и средств ведения боевых действий:</w:t>
      </w:r>
    </w:p>
    <w:p w14:paraId="08C7AED0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— запрещение нападений неизбирательного характера;</w:t>
      </w:r>
    </w:p>
    <w:p w14:paraId="6F8A224C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— запрещение нападений, которые, как можно ожидать, вызовут потери среди гражданского населения или нанесут ущерб гражданским объектам;</w:t>
      </w:r>
    </w:p>
    <w:p w14:paraId="2152BB6B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— забота о защите природной среды во время ведения военных действий;</w:t>
      </w:r>
    </w:p>
    <w:p w14:paraId="7DECAA72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— запрещение использовать голод среди гражданского населения в качестве метода ведения войны;</w:t>
      </w:r>
    </w:p>
    <w:p w14:paraId="7B53C88D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rStyle w:val="a7"/>
          <w:bCs/>
          <w:i w:val="0"/>
        </w:rPr>
        <w:t>—</w:t>
      </w:r>
      <w:r w:rsidRPr="008D6C5C">
        <w:rPr>
          <w:bCs/>
        </w:rPr>
        <w:t>запрещение военных действий, основанных на вероломстве.</w:t>
      </w:r>
    </w:p>
    <w:p w14:paraId="5841D437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Цели использования международных отличительных знаков во время вооруженных конфликтов.</w:t>
      </w:r>
    </w:p>
    <w:p w14:paraId="707719B8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Красный крест или красный полумесяц на белом поле — один из старейших международных отличительных знаков. Категории лиц и объектов, которые могут использовать эмблемы красного креста или красного полумесяца во время вооруженного конфликта. Правила использования эмблемы. Запрет на вероломное использование эмблемы.</w:t>
      </w:r>
    </w:p>
    <w:p w14:paraId="24229C96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Отличительный знак: гражданская оборона. Особые задачи гражданской обороны во время военных действий, предусмотренные международным гуманитарным правом.</w:t>
      </w:r>
    </w:p>
    <w:p w14:paraId="5EDDD9F7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Определение культурных ценностей. Отличительные знаки: культурные ценности – общая защита. Меры по обеспечению защиты культурных ценностей. Отличительный знак установки и сооружения, содержащие опасные силы. Меры по защите установок и сооружений, содержащих опасные силы: плотин, дамб, атомных электростанций.</w:t>
      </w:r>
    </w:p>
    <w:p w14:paraId="7FFFD0C3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Белый флаг. Ситуации, в которых используется белый флаг. Определение нейтральной зоны. Категории лиц, для защиты которых создаются нейтральные зоны. Отличительный знак: нейтральная зона.</w:t>
      </w:r>
    </w:p>
    <w:p w14:paraId="13F8C898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Ответственность воюющей стороны за правильное использование отличительного знака. Требования к размещению защитных знаков: большой размер, условия обеспечения видимости.</w:t>
      </w:r>
    </w:p>
    <w:p w14:paraId="4A343D85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В каких случаях запрещается использовать международные отличительные знаки?</w:t>
      </w:r>
    </w:p>
    <w:p w14:paraId="5128EA09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rStyle w:val="a7"/>
          <w:bCs/>
          <w:i w:val="0"/>
        </w:rPr>
        <w:lastRenderedPageBreak/>
        <w:t>2.5. Психологические основы военной службы</w:t>
      </w:r>
    </w:p>
    <w:p w14:paraId="29A7497E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Стрессовая ситуация в ожидании призыва в Вооруженные Силы. Стресс и дистресс. Практические советы по подготовке к любому стрессовому состоянию.</w:t>
      </w:r>
    </w:p>
    <w:p w14:paraId="11BB21AC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Понятие и оценка личности. Социальная позиция и ее характеристика. Перестройка личности под влиянием новой социальной роли.</w:t>
      </w:r>
    </w:p>
    <w:p w14:paraId="53076E1E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Направленность личности и мировоззрение. Факторы, влияющие на мировоззрение человека. Характеристика мировоззрения молодых людей. Принципы совершения проступков и преступлений в условиях армейской службы.</w:t>
      </w:r>
    </w:p>
    <w:p w14:paraId="5F185C4C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Слухи и искаженная информация о службе в Вооруженных Силах. Психологические закономерности распространения слухов. Мотивы для распространения слухов и искаженной информации.</w:t>
      </w:r>
    </w:p>
    <w:p w14:paraId="4499C2ED" w14:textId="77777777" w:rsidR="00331A13" w:rsidRPr="008D6C5C" w:rsidRDefault="00331A13" w:rsidP="00331A13">
      <w:pPr>
        <w:pStyle w:val="a5"/>
        <w:shd w:val="clear" w:color="auto" w:fill="F5F5F5"/>
        <w:rPr>
          <w:bCs/>
        </w:rPr>
      </w:pPr>
      <w:r w:rsidRPr="008D6C5C">
        <w:rPr>
          <w:bCs/>
        </w:rPr>
        <w:t>Морально-этические качества военнослужащего: совесть, честь, достоинство. Формы их проявления. Требования к психическим и морально-этическим качествам призывника, основные понятия о психологической совместимости членов воинского коллектива (экипажа, боевого расчета).</w:t>
      </w:r>
    </w:p>
    <w:p w14:paraId="59D7C67A" w14:textId="77777777" w:rsidR="00331A13" w:rsidRPr="008D6C5C" w:rsidRDefault="00331A13" w:rsidP="00331A13">
      <w:pPr>
        <w:pStyle w:val="a5"/>
        <w:shd w:val="clear" w:color="auto" w:fill="F5F5F5"/>
        <w:rPr>
          <w:bCs/>
          <w:color w:val="343434"/>
        </w:rPr>
      </w:pPr>
      <w:r w:rsidRPr="008D6C5C">
        <w:rPr>
          <w:bCs/>
        </w:rPr>
        <w:t>Понятие чувства с точки зрения психологии. Чувство патриотизма, морально-нравственные, волевые и физические качества у военнослужащих. Самовоспитание и самосовершенствование личности молодого человека при подготовке к службе в Вооруженных Силах. Необходимость управления своим психическим состоянием. Качества личности: ум, чувство и воля. Сущность личности и ее проявление</w:t>
      </w:r>
      <w:r w:rsidRPr="008D6C5C">
        <w:rPr>
          <w:bCs/>
          <w:color w:val="343434"/>
        </w:rPr>
        <w:t>.</w:t>
      </w:r>
    </w:p>
    <w:p w14:paraId="45E621FE" w14:textId="77777777" w:rsidR="0063483A" w:rsidRPr="008D6C5C" w:rsidRDefault="0063483A" w:rsidP="00331A13">
      <w:pPr>
        <w:pStyle w:val="a5"/>
        <w:shd w:val="clear" w:color="auto" w:fill="F5F5F5"/>
        <w:rPr>
          <w:b/>
          <w:bCs/>
          <w:color w:val="343434"/>
        </w:rPr>
      </w:pPr>
      <w:r w:rsidRPr="008D6C5C">
        <w:rPr>
          <w:b/>
          <w:bCs/>
          <w:color w:val="343434"/>
        </w:rPr>
        <w:t>6.Описание учебно-методического и материально-технического обеспечения образовательного процесса.</w:t>
      </w:r>
    </w:p>
    <w:p w14:paraId="28B2E7CA" w14:textId="77777777" w:rsidR="008D6C5C" w:rsidRPr="008D6C5C" w:rsidRDefault="008D6C5C" w:rsidP="008D6C5C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6C5C">
        <w:rPr>
          <w:rFonts w:ascii="Times New Roman" w:eastAsia="Calibri" w:hAnsi="Times New Roman" w:cs="Times New Roman"/>
          <w:b/>
          <w:bCs/>
          <w:sz w:val="24"/>
          <w:szCs w:val="24"/>
        </w:rPr>
        <w:t>Учебно-методическое обеспечение:</w:t>
      </w:r>
    </w:p>
    <w:p w14:paraId="7272F40A" w14:textId="77777777" w:rsidR="008D6C5C" w:rsidRPr="008D6C5C" w:rsidRDefault="008D6C5C" w:rsidP="008D6C5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6C5C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8D6C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безопасности жизнедеятельности. 11 класс: учеб. Для учащихся общеобразовательных учреждений / А.Т. </w:t>
      </w:r>
      <w:proofErr w:type="gramStart"/>
      <w:r w:rsidR="008F4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Смирнов, </w:t>
      </w:r>
      <w:r w:rsidRPr="008D6C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</w:t>
      </w:r>
      <w:proofErr w:type="gramEnd"/>
      <w:r w:rsidRPr="008D6C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общ. Ред. А.Т. Смирнова. – </w:t>
      </w:r>
      <w:r w:rsidR="008F491C">
        <w:rPr>
          <w:rFonts w:ascii="Times New Roman" w:eastAsia="Calibri" w:hAnsi="Times New Roman" w:cs="Times New Roman"/>
          <w:sz w:val="24"/>
          <w:szCs w:val="24"/>
          <w:lang w:eastAsia="ru-RU"/>
        </w:rPr>
        <w:t>2-е изд. – М.: Просвещение, 2007</w:t>
      </w:r>
      <w:r w:rsidRPr="008D6C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</w:p>
    <w:p w14:paraId="3F0924A9" w14:textId="77777777" w:rsidR="008D6C5C" w:rsidRPr="008D6C5C" w:rsidRDefault="008D6C5C" w:rsidP="008D6C5C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8D6C5C">
        <w:rPr>
          <w:rFonts w:ascii="Times New Roman" w:eastAsia="Calibri" w:hAnsi="Times New Roman" w:cs="Times New Roman"/>
          <w:sz w:val="24"/>
          <w:szCs w:val="24"/>
        </w:rPr>
        <w:t>2.</w:t>
      </w:r>
      <w:r w:rsidR="008F491C">
        <w:rPr>
          <w:rFonts w:ascii="Times New Roman" w:eastAsia="BatangChe" w:hAnsi="Times New Roman" w:cs="Times New Roman"/>
          <w:iCs/>
          <w:sz w:val="24"/>
          <w:szCs w:val="24"/>
        </w:rPr>
        <w:t>Программа</w:t>
      </w:r>
      <w:r w:rsidRPr="008D6C5C">
        <w:rPr>
          <w:rFonts w:ascii="Times New Roman" w:eastAsia="BatangChe" w:hAnsi="Times New Roman" w:cs="Times New Roman"/>
          <w:iCs/>
          <w:sz w:val="24"/>
          <w:szCs w:val="24"/>
        </w:rPr>
        <w:t xml:space="preserve"> общеобразовательных учреждений</w:t>
      </w:r>
      <w:r w:rsidR="008F491C">
        <w:rPr>
          <w:rFonts w:ascii="Times New Roman" w:eastAsia="BatangChe" w:hAnsi="Times New Roman" w:cs="Times New Roman"/>
          <w:iCs/>
          <w:sz w:val="24"/>
          <w:szCs w:val="24"/>
        </w:rPr>
        <w:t xml:space="preserve"> </w:t>
      </w:r>
      <w:r w:rsidRPr="008D6C5C">
        <w:rPr>
          <w:rFonts w:ascii="Times New Roman" w:eastAsia="BatangChe" w:hAnsi="Times New Roman" w:cs="Times New Roman"/>
          <w:sz w:val="24"/>
          <w:szCs w:val="24"/>
        </w:rPr>
        <w:t>по учебному предмету «Основы бе</w:t>
      </w:r>
      <w:r w:rsidR="008F491C">
        <w:rPr>
          <w:rFonts w:ascii="Times New Roman" w:eastAsia="BatangChe" w:hAnsi="Times New Roman" w:cs="Times New Roman"/>
          <w:sz w:val="24"/>
          <w:szCs w:val="24"/>
        </w:rPr>
        <w:t>зопасности жизнедеятельности»,5</w:t>
      </w:r>
      <w:r w:rsidRPr="008D6C5C">
        <w:rPr>
          <w:rFonts w:ascii="Times New Roman" w:eastAsia="BatangChe" w:hAnsi="Times New Roman" w:cs="Times New Roman"/>
          <w:sz w:val="24"/>
          <w:szCs w:val="24"/>
        </w:rPr>
        <w:t>-11</w:t>
      </w:r>
      <w:proofErr w:type="gramStart"/>
      <w:r w:rsidRPr="008D6C5C">
        <w:rPr>
          <w:rFonts w:ascii="Times New Roman" w:eastAsia="BatangChe" w:hAnsi="Times New Roman" w:cs="Times New Roman"/>
          <w:sz w:val="24"/>
          <w:szCs w:val="24"/>
        </w:rPr>
        <w:t>классы,под</w:t>
      </w:r>
      <w:proofErr w:type="gramEnd"/>
      <w:r w:rsidR="008F491C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Pr="008D6C5C">
        <w:rPr>
          <w:rFonts w:ascii="Times New Roman" w:eastAsia="BatangChe" w:hAnsi="Times New Roman" w:cs="Times New Roman"/>
          <w:sz w:val="24"/>
          <w:szCs w:val="24"/>
        </w:rPr>
        <w:t>редакций</w:t>
      </w:r>
      <w:r w:rsidR="008F491C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Pr="008D6C5C">
        <w:rPr>
          <w:rFonts w:ascii="Times New Roman" w:eastAsia="BatangChe" w:hAnsi="Times New Roman" w:cs="Times New Roman"/>
          <w:sz w:val="24"/>
          <w:szCs w:val="24"/>
        </w:rPr>
        <w:t>А.Т.Смирнова, .- 2-е изд.  – М.: Просве</w:t>
      </w:r>
      <w:r w:rsidR="008F491C">
        <w:rPr>
          <w:rFonts w:ascii="Times New Roman" w:eastAsia="BatangChe" w:hAnsi="Times New Roman" w:cs="Times New Roman"/>
          <w:sz w:val="24"/>
          <w:szCs w:val="24"/>
        </w:rPr>
        <w:t xml:space="preserve">щение, 2009 г. </w:t>
      </w:r>
    </w:p>
    <w:p w14:paraId="5CD03924" w14:textId="77777777" w:rsidR="008D6C5C" w:rsidRPr="008D6C5C" w:rsidRDefault="008F491C" w:rsidP="008D6C5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8D6C5C" w:rsidRPr="008D6C5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>ОБЖ  Поурочные планы 11</w:t>
      </w:r>
      <w:r w:rsidR="008D6C5C" w:rsidRPr="008D6C5C">
        <w:rPr>
          <w:rFonts w:ascii="Times New Roman" w:hAnsi="Times New Roman" w:cs="Times New Roman"/>
          <w:sz w:val="24"/>
          <w:szCs w:val="24"/>
        </w:rPr>
        <w:t>класс / автор – составитель Г.Н.Шевченко. Волгоград: «Учитель»., 2006 г.</w:t>
      </w:r>
    </w:p>
    <w:p w14:paraId="3B2CFA70" w14:textId="77777777" w:rsidR="008D6C5C" w:rsidRPr="008D6C5C" w:rsidRDefault="008D6C5C" w:rsidP="008D6C5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D6C5C">
        <w:rPr>
          <w:rFonts w:ascii="Times New Roman" w:hAnsi="Times New Roman" w:cs="Times New Roman"/>
          <w:sz w:val="24"/>
          <w:szCs w:val="24"/>
        </w:rPr>
        <w:t>.</w:t>
      </w:r>
    </w:p>
    <w:p w14:paraId="479064CB" w14:textId="77777777" w:rsidR="008D6C5C" w:rsidRPr="008D6C5C" w:rsidRDefault="008D6C5C" w:rsidP="008D6C5C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78BE0" w14:textId="77777777" w:rsidR="008D6C5C" w:rsidRPr="008D6C5C" w:rsidRDefault="008D6C5C" w:rsidP="008D6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3DD8D5" w14:textId="77777777" w:rsidR="008D6C5C" w:rsidRPr="008D6C5C" w:rsidRDefault="008D6C5C" w:rsidP="008D6C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6C5C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Информационное обеспечение</w:t>
      </w:r>
    </w:p>
    <w:tbl>
      <w:tblPr>
        <w:tblW w:w="145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2694"/>
        <w:gridCol w:w="3543"/>
        <w:gridCol w:w="7088"/>
      </w:tblGrid>
      <w:tr w:rsidR="008D6C5C" w:rsidRPr="008D6C5C" w14:paraId="1C638BA1" w14:textId="77777777" w:rsidTr="000C5073">
        <w:tc>
          <w:tcPr>
            <w:tcW w:w="1240" w:type="dxa"/>
          </w:tcPr>
          <w:p w14:paraId="41B42FA8" w14:textId="77777777" w:rsidR="008D6C5C" w:rsidRPr="008D6C5C" w:rsidRDefault="008D6C5C" w:rsidP="00753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№п/н</w:t>
            </w:r>
          </w:p>
        </w:tc>
        <w:tc>
          <w:tcPr>
            <w:tcW w:w="2694" w:type="dxa"/>
          </w:tcPr>
          <w:p w14:paraId="3895166D" w14:textId="77777777" w:rsidR="008D6C5C" w:rsidRPr="008D6C5C" w:rsidRDefault="008D6C5C" w:rsidP="00753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Название ресурса</w:t>
            </w:r>
          </w:p>
        </w:tc>
        <w:tc>
          <w:tcPr>
            <w:tcW w:w="3543" w:type="dxa"/>
          </w:tcPr>
          <w:p w14:paraId="4A8A17A2" w14:textId="77777777" w:rsidR="008D6C5C" w:rsidRPr="008D6C5C" w:rsidRDefault="008D6C5C" w:rsidP="00753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Ссылка</w:t>
            </w:r>
          </w:p>
        </w:tc>
        <w:tc>
          <w:tcPr>
            <w:tcW w:w="7088" w:type="dxa"/>
          </w:tcPr>
          <w:p w14:paraId="2EB978FF" w14:textId="77777777" w:rsidR="008D6C5C" w:rsidRPr="008D6C5C" w:rsidRDefault="008D6C5C" w:rsidP="00753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Краткая аннотация</w:t>
            </w:r>
          </w:p>
        </w:tc>
      </w:tr>
      <w:tr w:rsidR="008D6C5C" w:rsidRPr="008D6C5C" w14:paraId="707CC6D7" w14:textId="77777777" w:rsidTr="000C5073">
        <w:tc>
          <w:tcPr>
            <w:tcW w:w="1240" w:type="dxa"/>
          </w:tcPr>
          <w:p w14:paraId="31F073C9" w14:textId="77777777" w:rsidR="008D6C5C" w:rsidRPr="008D6C5C" w:rsidRDefault="008D6C5C" w:rsidP="00753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096A6C1" w14:textId="77777777" w:rsidR="008D6C5C" w:rsidRPr="008D6C5C" w:rsidRDefault="008D6C5C" w:rsidP="00753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3543" w:type="dxa"/>
          </w:tcPr>
          <w:p w14:paraId="5E8837EB" w14:textId="77777777" w:rsidR="008D6C5C" w:rsidRPr="008D6C5C" w:rsidRDefault="005D6D5A" w:rsidP="00753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7" w:history="1"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garant</w:t>
              </w:r>
              <w:proofErr w:type="spellEnd"/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prime</w:t>
              </w:r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/20070719/6232673.</w:t>
              </w:r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htm</w:t>
              </w:r>
            </w:hyperlink>
          </w:p>
        </w:tc>
        <w:tc>
          <w:tcPr>
            <w:tcW w:w="7088" w:type="dxa"/>
          </w:tcPr>
          <w:p w14:paraId="2AD60B50" w14:textId="77777777" w:rsidR="008D6C5C" w:rsidRPr="008D6C5C" w:rsidRDefault="008D6C5C" w:rsidP="0075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образовательного процесса в общеобразовательных учреждениях по курсу ОБЖ; </w:t>
            </w:r>
          </w:p>
        </w:tc>
      </w:tr>
      <w:tr w:rsidR="008D6C5C" w:rsidRPr="008D6C5C" w14:paraId="514DD1C2" w14:textId="77777777" w:rsidTr="000C5073">
        <w:tc>
          <w:tcPr>
            <w:tcW w:w="1240" w:type="dxa"/>
          </w:tcPr>
          <w:p w14:paraId="7DE50A95" w14:textId="77777777" w:rsidR="008D6C5C" w:rsidRPr="008D6C5C" w:rsidRDefault="008D6C5C" w:rsidP="00753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56D3E64C" w14:textId="77777777" w:rsidR="008D6C5C" w:rsidRPr="008D6C5C" w:rsidRDefault="008D6C5C" w:rsidP="00753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электронных наглядных пособий</w:t>
            </w:r>
          </w:p>
        </w:tc>
        <w:tc>
          <w:tcPr>
            <w:tcW w:w="3543" w:type="dxa"/>
          </w:tcPr>
          <w:p w14:paraId="1A36C84E" w14:textId="77777777" w:rsidR="008D6C5C" w:rsidRPr="008D6C5C" w:rsidRDefault="005D6D5A" w:rsidP="00753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8" w:history="1"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</w:t>
              </w:r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collection</w:t>
              </w:r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catalog</w:t>
              </w:r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res</w:t>
              </w:r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7088" w:type="dxa"/>
          </w:tcPr>
          <w:p w14:paraId="42AF11E2" w14:textId="77777777" w:rsidR="008D6C5C" w:rsidRPr="008D6C5C" w:rsidRDefault="008D6C5C" w:rsidP="0075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электронных наглядных пособий по ОБЖ для 5-11 классов;</w:t>
            </w:r>
          </w:p>
        </w:tc>
      </w:tr>
      <w:tr w:rsidR="008D6C5C" w:rsidRPr="008D6C5C" w14:paraId="3D24FC25" w14:textId="77777777" w:rsidTr="000C5073">
        <w:tc>
          <w:tcPr>
            <w:tcW w:w="1240" w:type="dxa"/>
          </w:tcPr>
          <w:p w14:paraId="3174E455" w14:textId="77777777" w:rsidR="008D6C5C" w:rsidRPr="008D6C5C" w:rsidRDefault="008D6C5C" w:rsidP="00753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</w:tcPr>
          <w:p w14:paraId="6C685716" w14:textId="77777777" w:rsidR="008D6C5C" w:rsidRPr="008D6C5C" w:rsidRDefault="008D6C5C" w:rsidP="00753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 ресурсов по ОЬЖ</w:t>
            </w:r>
          </w:p>
        </w:tc>
        <w:tc>
          <w:tcPr>
            <w:tcW w:w="3543" w:type="dxa"/>
          </w:tcPr>
          <w:p w14:paraId="79E1C865" w14:textId="77777777" w:rsidR="008D6C5C" w:rsidRPr="008D6C5C" w:rsidRDefault="008D6C5C" w:rsidP="00753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http://www.edu-navigator.ru/ca</w:t>
            </w:r>
          </w:p>
        </w:tc>
        <w:tc>
          <w:tcPr>
            <w:tcW w:w="7088" w:type="dxa"/>
          </w:tcPr>
          <w:p w14:paraId="65D1CFFD" w14:textId="77777777" w:rsidR="008D6C5C" w:rsidRPr="008D6C5C" w:rsidRDefault="008D6C5C" w:rsidP="0075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 ресурсов по ОЬЖ</w:t>
            </w:r>
          </w:p>
        </w:tc>
      </w:tr>
      <w:tr w:rsidR="008D6C5C" w:rsidRPr="008D6C5C" w14:paraId="710C3604" w14:textId="77777777" w:rsidTr="000C5073">
        <w:tc>
          <w:tcPr>
            <w:tcW w:w="1240" w:type="dxa"/>
          </w:tcPr>
          <w:p w14:paraId="4EE9EC1C" w14:textId="77777777" w:rsidR="008D6C5C" w:rsidRPr="008D6C5C" w:rsidRDefault="008D6C5C" w:rsidP="00753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7F13D1C0" w14:textId="77777777" w:rsidR="008D6C5C" w:rsidRPr="008D6C5C" w:rsidRDefault="008D6C5C" w:rsidP="00753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Инструкции, учебные фильмы, иллюстрированные инструктажи</w:t>
            </w:r>
          </w:p>
        </w:tc>
        <w:tc>
          <w:tcPr>
            <w:tcW w:w="3543" w:type="dxa"/>
          </w:tcPr>
          <w:p w14:paraId="36629BF3" w14:textId="77777777" w:rsidR="008D6C5C" w:rsidRPr="008D6C5C" w:rsidRDefault="005D6D5A" w:rsidP="00753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9" w:tgtFrame="_blank" w:history="1"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http://www.znakcomplect.ru/top/out.php?id=65</w:t>
              </w:r>
            </w:hyperlink>
          </w:p>
        </w:tc>
        <w:tc>
          <w:tcPr>
            <w:tcW w:w="7088" w:type="dxa"/>
          </w:tcPr>
          <w:p w14:paraId="00059405" w14:textId="77777777" w:rsidR="008D6C5C" w:rsidRPr="008D6C5C" w:rsidRDefault="008D6C5C" w:rsidP="0075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Инструкции, учебные фильмы, иллюстрированные инструктажи, </w:t>
            </w:r>
            <w:proofErr w:type="spellStart"/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видеоинструктажи</w:t>
            </w:r>
            <w:proofErr w:type="spellEnd"/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</w:rPr>
              <w:t>, тематические стенды и плакаты по охране труда, безопасности дорожного движения, технике безопасности, безопасности жизнедеятельности;</w:t>
            </w:r>
          </w:p>
        </w:tc>
      </w:tr>
      <w:tr w:rsidR="008D6C5C" w:rsidRPr="008D6C5C" w14:paraId="1FE23E83" w14:textId="77777777" w:rsidTr="000C5073">
        <w:tc>
          <w:tcPr>
            <w:tcW w:w="1240" w:type="dxa"/>
          </w:tcPr>
          <w:p w14:paraId="7C812C1D" w14:textId="77777777" w:rsidR="008D6C5C" w:rsidRPr="008D6C5C" w:rsidRDefault="008D6C5C" w:rsidP="00753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02865B7C" w14:textId="77777777" w:rsidR="008D6C5C" w:rsidRPr="008D6C5C" w:rsidRDefault="008D6C5C" w:rsidP="00753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 ресурсов по ОБЖ</w:t>
            </w:r>
          </w:p>
        </w:tc>
        <w:tc>
          <w:tcPr>
            <w:tcW w:w="3543" w:type="dxa"/>
          </w:tcPr>
          <w:p w14:paraId="77705CC4" w14:textId="77777777" w:rsidR="008D6C5C" w:rsidRPr="008D6C5C" w:rsidRDefault="008D6C5C" w:rsidP="00753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</w:rPr>
              <w:t>: //</w:t>
            </w:r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catalog</w:t>
            </w:r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</w:t>
            </w:r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cat</w:t>
            </w:r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</w:t>
            </w:r>
            <w:proofErr w:type="spellEnd"/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</w:rPr>
              <w:t>=108&amp;</w:t>
            </w:r>
            <w:proofErr w:type="spellStart"/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pg</w:t>
            </w:r>
            <w:proofErr w:type="spellEnd"/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</w:rPr>
              <w:t>=1</w:t>
            </w:r>
          </w:p>
        </w:tc>
        <w:tc>
          <w:tcPr>
            <w:tcW w:w="7088" w:type="dxa"/>
          </w:tcPr>
          <w:p w14:paraId="2CA3B84D" w14:textId="77777777" w:rsidR="008D6C5C" w:rsidRPr="008D6C5C" w:rsidRDefault="008D6C5C" w:rsidP="0075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 ресурсов по ОБЖ Российского общеобразовательного портала</w:t>
            </w:r>
          </w:p>
        </w:tc>
      </w:tr>
      <w:tr w:rsidR="008D6C5C" w:rsidRPr="008D6C5C" w14:paraId="2B7B7D33" w14:textId="77777777" w:rsidTr="000C5073">
        <w:tc>
          <w:tcPr>
            <w:tcW w:w="1240" w:type="dxa"/>
          </w:tcPr>
          <w:p w14:paraId="4584E794" w14:textId="77777777" w:rsidR="008D6C5C" w:rsidRPr="008D6C5C" w:rsidRDefault="008D6C5C" w:rsidP="00753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6B4F741" w14:textId="77777777" w:rsidR="008D6C5C" w:rsidRPr="008D6C5C" w:rsidRDefault="008D6C5C" w:rsidP="00753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рефератов</w:t>
            </w:r>
          </w:p>
        </w:tc>
        <w:tc>
          <w:tcPr>
            <w:tcW w:w="3543" w:type="dxa"/>
          </w:tcPr>
          <w:p w14:paraId="377E2DF7" w14:textId="77777777" w:rsidR="008D6C5C" w:rsidRPr="008D6C5C" w:rsidRDefault="005D6D5A" w:rsidP="00753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0" w:history="1"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http://www.с</w:t>
              </w:r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aim</w:t>
              </w:r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/9</w:t>
              </w:r>
            </w:hyperlink>
          </w:p>
        </w:tc>
        <w:tc>
          <w:tcPr>
            <w:tcW w:w="7088" w:type="dxa"/>
          </w:tcPr>
          <w:p w14:paraId="7EB61CCA" w14:textId="77777777" w:rsidR="008D6C5C" w:rsidRPr="008D6C5C" w:rsidRDefault="008D6C5C" w:rsidP="00753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рефератов по безопасности жизнедеятельности</w:t>
            </w:r>
          </w:p>
        </w:tc>
      </w:tr>
      <w:tr w:rsidR="008D6C5C" w:rsidRPr="008D6C5C" w14:paraId="732E761B" w14:textId="77777777" w:rsidTr="000C5073">
        <w:tc>
          <w:tcPr>
            <w:tcW w:w="1240" w:type="dxa"/>
          </w:tcPr>
          <w:p w14:paraId="3B7EE545" w14:textId="77777777" w:rsidR="008D6C5C" w:rsidRPr="008D6C5C" w:rsidRDefault="008D6C5C" w:rsidP="00753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0E2E5672" w14:textId="77777777" w:rsidR="008D6C5C" w:rsidRPr="008D6C5C" w:rsidRDefault="008D6C5C" w:rsidP="00753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3543" w:type="dxa"/>
          </w:tcPr>
          <w:p w14:paraId="22B706BE" w14:textId="77777777" w:rsidR="008D6C5C" w:rsidRPr="008D6C5C" w:rsidRDefault="005D6D5A" w:rsidP="00753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1" w:history="1"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alleng</w:t>
              </w:r>
              <w:proofErr w:type="spellEnd"/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saf</w:t>
              </w:r>
              <w:proofErr w:type="spellEnd"/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htm</w:t>
              </w:r>
            </w:hyperlink>
          </w:p>
        </w:tc>
        <w:tc>
          <w:tcPr>
            <w:tcW w:w="7088" w:type="dxa"/>
          </w:tcPr>
          <w:p w14:paraId="628A6AC2" w14:textId="77777777" w:rsidR="008D6C5C" w:rsidRPr="008D6C5C" w:rsidRDefault="008D6C5C" w:rsidP="0075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материалы, тесты, билеты, книги и учебные пособия по ОБЖ;</w:t>
            </w:r>
          </w:p>
        </w:tc>
      </w:tr>
      <w:tr w:rsidR="008D6C5C" w:rsidRPr="008D6C5C" w14:paraId="148D60BF" w14:textId="77777777" w:rsidTr="000C5073">
        <w:tc>
          <w:tcPr>
            <w:tcW w:w="1240" w:type="dxa"/>
          </w:tcPr>
          <w:p w14:paraId="5875DDA6" w14:textId="77777777" w:rsidR="008D6C5C" w:rsidRPr="008D6C5C" w:rsidRDefault="008D6C5C" w:rsidP="00753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CC4FC40" w14:textId="77777777" w:rsidR="008D6C5C" w:rsidRPr="008D6C5C" w:rsidRDefault="008D6C5C" w:rsidP="00753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 по основам безопасности жизнедеятельности</w:t>
            </w:r>
          </w:p>
        </w:tc>
        <w:tc>
          <w:tcPr>
            <w:tcW w:w="3543" w:type="dxa"/>
          </w:tcPr>
          <w:p w14:paraId="6C0E0002" w14:textId="77777777" w:rsidR="008D6C5C" w:rsidRPr="008D6C5C" w:rsidRDefault="005D6D5A" w:rsidP="00753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2" w:history="1"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</w:t>
              </w:r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window</w:t>
              </w:r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window</w:t>
              </w:r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catalog</w:t>
              </w:r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?</w:t>
              </w:r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rubr</w:t>
              </w:r>
              <w:proofErr w:type="spellEnd"/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=2.1.15</w:t>
              </w:r>
            </w:hyperlink>
          </w:p>
        </w:tc>
        <w:tc>
          <w:tcPr>
            <w:tcW w:w="7088" w:type="dxa"/>
          </w:tcPr>
          <w:p w14:paraId="702347FB" w14:textId="77777777" w:rsidR="008D6C5C" w:rsidRPr="008D6C5C" w:rsidRDefault="008D6C5C" w:rsidP="00753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 по основам безопасности жизнедеятельности единого окна доступа к образовательным ресурсам</w:t>
            </w:r>
          </w:p>
        </w:tc>
      </w:tr>
      <w:tr w:rsidR="008D6C5C" w:rsidRPr="008D6C5C" w14:paraId="011A7B93" w14:textId="77777777" w:rsidTr="000C5073">
        <w:tc>
          <w:tcPr>
            <w:tcW w:w="1240" w:type="dxa"/>
          </w:tcPr>
          <w:p w14:paraId="0EC53CE8" w14:textId="77777777" w:rsidR="008D6C5C" w:rsidRPr="008D6C5C" w:rsidRDefault="008D6C5C" w:rsidP="00753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14:paraId="3FBE48A1" w14:textId="77777777" w:rsidR="008D6C5C" w:rsidRPr="008D6C5C" w:rsidRDefault="008D6C5C" w:rsidP="00753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«Открытый урок»,</w:t>
            </w:r>
          </w:p>
        </w:tc>
        <w:tc>
          <w:tcPr>
            <w:tcW w:w="3543" w:type="dxa"/>
          </w:tcPr>
          <w:p w14:paraId="01F512BF" w14:textId="77777777" w:rsidR="008D6C5C" w:rsidRPr="008D6C5C" w:rsidRDefault="005D6D5A" w:rsidP="0075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http://www.а</w:t>
              </w:r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festival</w:t>
              </w:r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.1</w:t>
              </w:r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september</w:t>
              </w:r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subjects</w:t>
              </w:r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/12</w:t>
              </w:r>
            </w:hyperlink>
          </w:p>
        </w:tc>
        <w:tc>
          <w:tcPr>
            <w:tcW w:w="7088" w:type="dxa"/>
          </w:tcPr>
          <w:p w14:paraId="31DCDD17" w14:textId="77777777" w:rsidR="008D6C5C" w:rsidRPr="008D6C5C" w:rsidRDefault="008D6C5C" w:rsidP="0075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«Открытый урок», материалы по ОБЖ</w:t>
            </w:r>
          </w:p>
        </w:tc>
      </w:tr>
      <w:tr w:rsidR="008D6C5C" w:rsidRPr="008D6C5C" w14:paraId="132563BD" w14:textId="77777777" w:rsidTr="000C5073">
        <w:tc>
          <w:tcPr>
            <w:tcW w:w="1240" w:type="dxa"/>
          </w:tcPr>
          <w:p w14:paraId="70037411" w14:textId="77777777" w:rsidR="008D6C5C" w:rsidRPr="008D6C5C" w:rsidRDefault="008D6C5C" w:rsidP="00753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14:paraId="4F889CD3" w14:textId="77777777" w:rsidR="008D6C5C" w:rsidRPr="008D6C5C" w:rsidRDefault="008D6C5C" w:rsidP="00753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46F51834" w14:textId="77777777" w:rsidR="008D6C5C" w:rsidRPr="008D6C5C" w:rsidRDefault="008D6C5C" w:rsidP="0075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uroki</w:t>
            </w:r>
            <w:proofErr w:type="spellEnd"/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dokobgd</w:t>
            </w:r>
            <w:proofErr w:type="spellEnd"/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</w:t>
            </w:r>
          </w:p>
        </w:tc>
        <w:tc>
          <w:tcPr>
            <w:tcW w:w="7088" w:type="dxa"/>
          </w:tcPr>
          <w:p w14:paraId="43AE5CA8" w14:textId="77777777" w:rsidR="008D6C5C" w:rsidRPr="008D6C5C" w:rsidRDefault="008D6C5C" w:rsidP="0075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учителя ОБЖД материалы к урокам, сценарии внеклассных мероприятий, документы;</w:t>
            </w:r>
          </w:p>
        </w:tc>
      </w:tr>
      <w:tr w:rsidR="008D6C5C" w:rsidRPr="008D6C5C" w14:paraId="2944466E" w14:textId="77777777" w:rsidTr="000C5073">
        <w:tc>
          <w:tcPr>
            <w:tcW w:w="1240" w:type="dxa"/>
          </w:tcPr>
          <w:p w14:paraId="1C7000CF" w14:textId="77777777" w:rsidR="008D6C5C" w:rsidRPr="008D6C5C" w:rsidRDefault="008D6C5C" w:rsidP="00753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14:paraId="0FDBD30E" w14:textId="77777777" w:rsidR="008D6C5C" w:rsidRPr="008D6C5C" w:rsidRDefault="008D6C5C" w:rsidP="00753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«Основы безопасности жизни»</w:t>
            </w:r>
          </w:p>
        </w:tc>
        <w:tc>
          <w:tcPr>
            <w:tcW w:w="3543" w:type="dxa"/>
          </w:tcPr>
          <w:p w14:paraId="7F3C68FE" w14:textId="77777777" w:rsidR="008D6C5C" w:rsidRPr="008D6C5C" w:rsidRDefault="005D6D5A" w:rsidP="0075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russmag</w:t>
              </w:r>
              <w:proofErr w:type="spellEnd"/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pgroup</w:t>
              </w:r>
              <w:proofErr w:type="spellEnd"/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?</w:t>
              </w:r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=2</w:t>
              </w:r>
            </w:hyperlink>
          </w:p>
        </w:tc>
        <w:tc>
          <w:tcPr>
            <w:tcW w:w="7088" w:type="dxa"/>
          </w:tcPr>
          <w:p w14:paraId="4B94DF38" w14:textId="77777777" w:rsidR="008D6C5C" w:rsidRPr="008D6C5C" w:rsidRDefault="008D6C5C" w:rsidP="0075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журнала «Основы безопасности жизни»</w:t>
            </w:r>
          </w:p>
        </w:tc>
      </w:tr>
      <w:tr w:rsidR="008D6C5C" w:rsidRPr="008D6C5C" w14:paraId="3A531CF8" w14:textId="77777777" w:rsidTr="000C5073">
        <w:tc>
          <w:tcPr>
            <w:tcW w:w="1240" w:type="dxa"/>
          </w:tcPr>
          <w:p w14:paraId="3B4EB0B2" w14:textId="77777777" w:rsidR="008D6C5C" w:rsidRPr="008D6C5C" w:rsidRDefault="008D6C5C" w:rsidP="00753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14:paraId="54DD621F" w14:textId="77777777" w:rsidR="008D6C5C" w:rsidRPr="008D6C5C" w:rsidRDefault="008D6C5C" w:rsidP="00753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Справочник по безопасности</w:t>
            </w:r>
          </w:p>
        </w:tc>
        <w:tc>
          <w:tcPr>
            <w:tcW w:w="3543" w:type="dxa"/>
          </w:tcPr>
          <w:p w14:paraId="4C0A27B6" w14:textId="77777777" w:rsidR="008D6C5C" w:rsidRPr="008D6C5C" w:rsidRDefault="005D6D5A" w:rsidP="0075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</w:t>
              </w:r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warning</w:t>
              </w:r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dp</w:t>
              </w:r>
              <w:proofErr w:type="spellEnd"/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6C5C" w:rsidRPr="008D6C5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7088" w:type="dxa"/>
          </w:tcPr>
          <w:p w14:paraId="3CA252E6" w14:textId="77777777" w:rsidR="008D6C5C" w:rsidRPr="008D6C5C" w:rsidRDefault="008D6C5C" w:rsidP="0075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Справочник по безопасности, пособие по выживанию, поведение в экстремальных ситуациях; и др.</w:t>
            </w:r>
          </w:p>
        </w:tc>
      </w:tr>
    </w:tbl>
    <w:p w14:paraId="218B20A6" w14:textId="77777777" w:rsidR="008D6C5C" w:rsidRPr="008D6C5C" w:rsidRDefault="008D6C5C" w:rsidP="008D6C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704FE0" w14:textId="77777777" w:rsidR="008D6C5C" w:rsidRPr="008D6C5C" w:rsidRDefault="008D6C5C" w:rsidP="008D6C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6C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Рекомендуемая литература  для педагога и учащихся</w:t>
      </w:r>
    </w:p>
    <w:p w14:paraId="7CB540D4" w14:textId="77777777" w:rsidR="008D6C5C" w:rsidRPr="008D6C5C" w:rsidRDefault="008D6C5C" w:rsidP="008D6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5C">
        <w:rPr>
          <w:rFonts w:ascii="Times New Roman" w:hAnsi="Times New Roman" w:cs="Times New Roman"/>
          <w:sz w:val="24"/>
          <w:szCs w:val="24"/>
        </w:rPr>
        <w:t xml:space="preserve">1.ОБЖ. Терроризм и безопасность человека. 5-11 </w:t>
      </w:r>
      <w:proofErr w:type="spellStart"/>
      <w:r w:rsidRPr="008D6C5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D6C5C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8D6C5C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8D6C5C">
        <w:rPr>
          <w:rFonts w:ascii="Times New Roman" w:hAnsi="Times New Roman" w:cs="Times New Roman"/>
          <w:sz w:val="24"/>
          <w:szCs w:val="24"/>
        </w:rPr>
        <w:t xml:space="preserve"> В.Н., Миронов С.К.</w:t>
      </w:r>
    </w:p>
    <w:p w14:paraId="5084F9FA" w14:textId="77777777" w:rsidR="008D6C5C" w:rsidRPr="008D6C5C" w:rsidRDefault="008D6C5C" w:rsidP="008D6C5C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8D6C5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D6C5C">
        <w:rPr>
          <w:rFonts w:ascii="Times New Roman" w:eastAsia="BatangChe" w:hAnsi="Times New Roman" w:cs="Times New Roman"/>
          <w:sz w:val="24"/>
          <w:szCs w:val="24"/>
        </w:rPr>
        <w:t>Основы безопасности жизнедеятельности: справочник для учащихся /</w:t>
      </w:r>
      <w:proofErr w:type="spellStart"/>
      <w:r w:rsidRPr="008D6C5C">
        <w:rPr>
          <w:rFonts w:ascii="Times New Roman" w:eastAsia="BatangChe" w:hAnsi="Times New Roman" w:cs="Times New Roman"/>
          <w:sz w:val="24"/>
          <w:szCs w:val="24"/>
        </w:rPr>
        <w:t>А.Т.Смирнов</w:t>
      </w:r>
      <w:proofErr w:type="spellEnd"/>
      <w:r w:rsidRPr="008D6C5C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8D6C5C">
        <w:rPr>
          <w:rFonts w:ascii="Times New Roman" w:eastAsia="BatangChe" w:hAnsi="Times New Roman" w:cs="Times New Roman"/>
          <w:sz w:val="24"/>
          <w:szCs w:val="24"/>
        </w:rPr>
        <w:t>Б.О.Хренников</w:t>
      </w:r>
      <w:proofErr w:type="spellEnd"/>
      <w:r w:rsidRPr="008D6C5C">
        <w:rPr>
          <w:rFonts w:ascii="Times New Roman" w:eastAsia="BatangChe" w:hAnsi="Times New Roman" w:cs="Times New Roman"/>
          <w:sz w:val="24"/>
          <w:szCs w:val="24"/>
        </w:rPr>
        <w:t>/ Из-во: «Просвещение», 2007</w:t>
      </w:r>
    </w:p>
    <w:p w14:paraId="1876DA7E" w14:textId="77777777" w:rsidR="008D6C5C" w:rsidRPr="008D6C5C" w:rsidRDefault="008D6C5C" w:rsidP="008D6C5C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8D6C5C">
        <w:rPr>
          <w:rFonts w:ascii="Times New Roman" w:eastAsia="BatangChe" w:hAnsi="Times New Roman" w:cs="Times New Roman"/>
          <w:sz w:val="24"/>
          <w:szCs w:val="24"/>
        </w:rPr>
        <w:t>3..Вишневская Е.Л., Барсукова Н.К., Широкова Т.И. Основы безопасности жизнедеятельности ОМЗ и охрана здоровья, М.: Русское слово, 1995.</w:t>
      </w:r>
    </w:p>
    <w:p w14:paraId="22A8D21E" w14:textId="77777777" w:rsidR="008D6C5C" w:rsidRPr="008D6C5C" w:rsidRDefault="008D6C5C" w:rsidP="008D6C5C">
      <w:pPr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 w:rsidRPr="008D6C5C">
        <w:rPr>
          <w:rFonts w:ascii="Times New Roman" w:eastAsia="BatangChe" w:hAnsi="Times New Roman" w:cs="Times New Roman"/>
          <w:b/>
          <w:sz w:val="24"/>
          <w:szCs w:val="24"/>
        </w:rPr>
        <w:t>7.Система оценки достижения планируемых результатов.</w:t>
      </w:r>
    </w:p>
    <w:p w14:paraId="4191812B" w14:textId="77777777" w:rsidR="00AE13E4" w:rsidRPr="008D6C5C" w:rsidRDefault="008D6C5C" w:rsidP="008D6C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C5C">
        <w:rPr>
          <w:rFonts w:ascii="Times New Roman" w:eastAsia="BatangChe" w:hAnsi="Times New Roman" w:cs="Times New Roman"/>
          <w:b/>
          <w:sz w:val="24"/>
          <w:szCs w:val="24"/>
        </w:rPr>
        <w:t>Виды контроля и система оценивания</w:t>
      </w:r>
    </w:p>
    <w:p w14:paraId="06153846" w14:textId="77777777" w:rsidR="00AE13E4" w:rsidRPr="008D6C5C" w:rsidRDefault="00AE13E4" w:rsidP="00AE13E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C5C">
        <w:rPr>
          <w:rFonts w:ascii="Times New Roman" w:hAnsi="Times New Roman" w:cs="Times New Roman"/>
          <w:b/>
          <w:sz w:val="24"/>
          <w:szCs w:val="24"/>
        </w:rPr>
        <w:t>Оценка устных ответов учащихся.</w:t>
      </w:r>
    </w:p>
    <w:p w14:paraId="771C8D40" w14:textId="77777777" w:rsidR="00AE13E4" w:rsidRPr="008D6C5C" w:rsidRDefault="00AE13E4" w:rsidP="00AE13E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C5C">
        <w:rPr>
          <w:rFonts w:ascii="Times New Roman" w:hAnsi="Times New Roman" w:cs="Times New Roman"/>
          <w:sz w:val="24"/>
          <w:szCs w:val="24"/>
        </w:rPr>
        <w:t xml:space="preserve">       Оценка</w:t>
      </w:r>
      <w:r w:rsidRPr="008D6C5C">
        <w:rPr>
          <w:rFonts w:ascii="Times New Roman" w:hAnsi="Times New Roman" w:cs="Times New Roman"/>
          <w:b/>
          <w:sz w:val="24"/>
          <w:szCs w:val="24"/>
        </w:rPr>
        <w:t xml:space="preserve"> «5»</w:t>
      </w:r>
      <w:r w:rsidRPr="008D6C5C">
        <w:rPr>
          <w:rFonts w:ascii="Times New Roman" w:hAnsi="Times New Roman" w:cs="Times New Roman"/>
          <w:sz w:val="24"/>
          <w:szCs w:val="24"/>
        </w:rPr>
        <w:t xml:space="preserve"> 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</w:p>
    <w:p w14:paraId="1D63B674" w14:textId="77777777" w:rsidR="00AE13E4" w:rsidRPr="008D6C5C" w:rsidRDefault="00AE13E4" w:rsidP="00AE13E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C5C">
        <w:rPr>
          <w:rFonts w:ascii="Times New Roman" w:hAnsi="Times New Roman" w:cs="Times New Roman"/>
          <w:sz w:val="24"/>
          <w:szCs w:val="24"/>
        </w:rPr>
        <w:lastRenderedPageBreak/>
        <w:t xml:space="preserve">       Оценка</w:t>
      </w:r>
      <w:r w:rsidRPr="008D6C5C">
        <w:rPr>
          <w:rFonts w:ascii="Times New Roman" w:hAnsi="Times New Roman" w:cs="Times New Roman"/>
          <w:b/>
          <w:sz w:val="24"/>
          <w:szCs w:val="24"/>
        </w:rPr>
        <w:t xml:space="preserve"> «4»</w:t>
      </w:r>
      <w:r w:rsidRPr="008D6C5C">
        <w:rPr>
          <w:rFonts w:ascii="Times New Roman" w:hAnsi="Times New Roman" w:cs="Times New Roman"/>
          <w:sz w:val="24"/>
          <w:szCs w:val="24"/>
        </w:rPr>
        <w:t xml:space="preserve"> 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14:paraId="155B50B1" w14:textId="77777777" w:rsidR="00AE13E4" w:rsidRPr="008D6C5C" w:rsidRDefault="00AE13E4" w:rsidP="00AE13E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C5C">
        <w:rPr>
          <w:rFonts w:ascii="Times New Roman" w:hAnsi="Times New Roman" w:cs="Times New Roman"/>
          <w:sz w:val="24"/>
          <w:szCs w:val="24"/>
        </w:rPr>
        <w:t xml:space="preserve">       Оценка</w:t>
      </w:r>
      <w:r w:rsidRPr="008D6C5C">
        <w:rPr>
          <w:rFonts w:ascii="Times New Roman" w:hAnsi="Times New Roman" w:cs="Times New Roman"/>
          <w:b/>
          <w:sz w:val="24"/>
          <w:szCs w:val="24"/>
        </w:rPr>
        <w:t xml:space="preserve"> «3»</w:t>
      </w:r>
      <w:r w:rsidRPr="008D6C5C">
        <w:rPr>
          <w:rFonts w:ascii="Times New Roman" w:hAnsi="Times New Roman" w:cs="Times New Roman"/>
          <w:sz w:val="24"/>
          <w:szCs w:val="24"/>
        </w:rPr>
        <w:t xml:space="preserve"> ставится, если учащийся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 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14:paraId="6B3353E4" w14:textId="77777777" w:rsidR="00AE13E4" w:rsidRPr="008D6C5C" w:rsidRDefault="00AE13E4" w:rsidP="00AE13E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C5C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8D6C5C">
        <w:rPr>
          <w:rFonts w:ascii="Times New Roman" w:hAnsi="Times New Roman" w:cs="Times New Roman"/>
          <w:b/>
          <w:sz w:val="24"/>
          <w:szCs w:val="24"/>
        </w:rPr>
        <w:t xml:space="preserve"> «2»</w:t>
      </w:r>
      <w:r w:rsidRPr="008D6C5C">
        <w:rPr>
          <w:rFonts w:ascii="Times New Roman" w:hAnsi="Times New Roman" w:cs="Times New Roman"/>
          <w:sz w:val="24"/>
          <w:szCs w:val="24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14:paraId="2B263782" w14:textId="77777777" w:rsidR="00AE13E4" w:rsidRPr="008D6C5C" w:rsidRDefault="00AE13E4" w:rsidP="00AE13E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C5C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8D6C5C">
        <w:rPr>
          <w:rFonts w:ascii="Times New Roman" w:hAnsi="Times New Roman" w:cs="Times New Roman"/>
          <w:b/>
          <w:sz w:val="24"/>
          <w:szCs w:val="24"/>
        </w:rPr>
        <w:t xml:space="preserve"> «1»</w:t>
      </w:r>
      <w:r w:rsidRPr="008D6C5C">
        <w:rPr>
          <w:rFonts w:ascii="Times New Roman" w:hAnsi="Times New Roman" w:cs="Times New Roman"/>
          <w:sz w:val="24"/>
          <w:szCs w:val="24"/>
        </w:rPr>
        <w:t xml:space="preserve"> ставится в том случае, если ученик не может ответить ни на один из поставленных вопросов.</w:t>
      </w:r>
    </w:p>
    <w:p w14:paraId="742C3C6E" w14:textId="77777777" w:rsidR="00AE13E4" w:rsidRPr="008D6C5C" w:rsidRDefault="00AE13E4" w:rsidP="00AE13E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C5C">
        <w:rPr>
          <w:rFonts w:ascii="Times New Roman" w:hAnsi="Times New Roman" w:cs="Times New Roman"/>
          <w:sz w:val="24"/>
          <w:szCs w:val="24"/>
        </w:rPr>
        <w:t xml:space="preserve">       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учащихся, а также структурных элементов некоторых видов знаний и умений, усвоение которых целесообразно считать обязательными результатами обучения.  </w:t>
      </w:r>
    </w:p>
    <w:p w14:paraId="60174FBB" w14:textId="77777777" w:rsidR="00AE13E4" w:rsidRPr="008D6C5C" w:rsidRDefault="00AE13E4" w:rsidP="00C96175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5A97DD" w14:textId="77777777" w:rsidR="00AE13E4" w:rsidRPr="008D6C5C" w:rsidRDefault="00AE13E4" w:rsidP="00AE13E4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6C5C">
        <w:rPr>
          <w:rFonts w:ascii="Times New Roman" w:hAnsi="Times New Roman" w:cs="Times New Roman"/>
          <w:b/>
          <w:sz w:val="24"/>
          <w:szCs w:val="24"/>
        </w:rPr>
        <w:t>Оценка письменных контрольных работ.</w:t>
      </w:r>
    </w:p>
    <w:p w14:paraId="2380FECF" w14:textId="77777777" w:rsidR="00AE13E4" w:rsidRPr="008D6C5C" w:rsidRDefault="00AE13E4" w:rsidP="00AE13E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C5C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8D6C5C">
        <w:rPr>
          <w:rFonts w:ascii="Times New Roman" w:hAnsi="Times New Roman" w:cs="Times New Roman"/>
          <w:b/>
          <w:sz w:val="24"/>
          <w:szCs w:val="24"/>
        </w:rPr>
        <w:t xml:space="preserve"> «5»</w:t>
      </w:r>
      <w:r w:rsidRPr="008D6C5C">
        <w:rPr>
          <w:rFonts w:ascii="Times New Roman" w:hAnsi="Times New Roman" w:cs="Times New Roman"/>
          <w:sz w:val="24"/>
          <w:szCs w:val="24"/>
        </w:rPr>
        <w:t xml:space="preserve"> ставится за работу, выполненную полностью без ошибок и недочетов.</w:t>
      </w:r>
    </w:p>
    <w:p w14:paraId="26BC190D" w14:textId="77777777" w:rsidR="00AE13E4" w:rsidRPr="008D6C5C" w:rsidRDefault="00AE13E4" w:rsidP="00AE13E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C5C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8D6C5C">
        <w:rPr>
          <w:rFonts w:ascii="Times New Roman" w:hAnsi="Times New Roman" w:cs="Times New Roman"/>
          <w:b/>
          <w:sz w:val="24"/>
          <w:szCs w:val="24"/>
        </w:rPr>
        <w:t xml:space="preserve"> «4»</w:t>
      </w:r>
      <w:r w:rsidRPr="008D6C5C">
        <w:rPr>
          <w:rFonts w:ascii="Times New Roman" w:hAnsi="Times New Roman" w:cs="Times New Roman"/>
          <w:sz w:val="24"/>
          <w:szCs w:val="24"/>
        </w:rPr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14:paraId="1919D700" w14:textId="77777777" w:rsidR="00AE13E4" w:rsidRPr="008D6C5C" w:rsidRDefault="00AE13E4" w:rsidP="00AE13E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C5C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8D6C5C">
        <w:rPr>
          <w:rFonts w:ascii="Times New Roman" w:hAnsi="Times New Roman" w:cs="Times New Roman"/>
          <w:b/>
          <w:sz w:val="24"/>
          <w:szCs w:val="24"/>
        </w:rPr>
        <w:t xml:space="preserve"> «3»</w:t>
      </w:r>
      <w:r w:rsidRPr="008D6C5C">
        <w:rPr>
          <w:rFonts w:ascii="Times New Roman" w:hAnsi="Times New Roman" w:cs="Times New Roman"/>
          <w:sz w:val="24"/>
          <w:szCs w:val="24"/>
        </w:rPr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14:paraId="0F59D539" w14:textId="77777777" w:rsidR="00AE13E4" w:rsidRPr="008D6C5C" w:rsidRDefault="00AE13E4" w:rsidP="00AE13E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C5C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8D6C5C">
        <w:rPr>
          <w:rFonts w:ascii="Times New Roman" w:hAnsi="Times New Roman" w:cs="Times New Roman"/>
          <w:b/>
          <w:sz w:val="24"/>
          <w:szCs w:val="24"/>
        </w:rPr>
        <w:t xml:space="preserve"> «2»</w:t>
      </w:r>
      <w:r w:rsidRPr="008D6C5C">
        <w:rPr>
          <w:rFonts w:ascii="Times New Roman" w:hAnsi="Times New Roman" w:cs="Times New Roman"/>
          <w:sz w:val="24"/>
          <w:szCs w:val="24"/>
        </w:rPr>
        <w:t xml:space="preserve"> ставится, если число ошибок и недочетов превысило норму для оценки 3 или правильно выполнено менее 2/3 всей работы.</w:t>
      </w:r>
    </w:p>
    <w:p w14:paraId="0455A45B" w14:textId="77777777" w:rsidR="00AE13E4" w:rsidRPr="008D6C5C" w:rsidRDefault="00AE13E4" w:rsidP="00AE13E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C5C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8D6C5C">
        <w:rPr>
          <w:rFonts w:ascii="Times New Roman" w:hAnsi="Times New Roman" w:cs="Times New Roman"/>
          <w:b/>
          <w:sz w:val="24"/>
          <w:szCs w:val="24"/>
        </w:rPr>
        <w:t xml:space="preserve"> «1»</w:t>
      </w:r>
      <w:r w:rsidRPr="008D6C5C">
        <w:rPr>
          <w:rFonts w:ascii="Times New Roman" w:hAnsi="Times New Roman" w:cs="Times New Roman"/>
          <w:sz w:val="24"/>
          <w:szCs w:val="24"/>
        </w:rPr>
        <w:t xml:space="preserve"> ставится, если ученик совсем не выполнил ни одного задания.</w:t>
      </w:r>
    </w:p>
    <w:p w14:paraId="648EF6D2" w14:textId="77777777" w:rsidR="00AE13E4" w:rsidRPr="008D6C5C" w:rsidRDefault="00AE13E4" w:rsidP="00AE13E4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6C5C">
        <w:rPr>
          <w:rFonts w:ascii="Times New Roman" w:hAnsi="Times New Roman" w:cs="Times New Roman"/>
          <w:b/>
          <w:sz w:val="24"/>
          <w:szCs w:val="24"/>
        </w:rPr>
        <w:t>Оценка практических работ.</w:t>
      </w:r>
    </w:p>
    <w:p w14:paraId="5B9FC63B" w14:textId="77777777" w:rsidR="00AE13E4" w:rsidRPr="008D6C5C" w:rsidRDefault="00AE13E4" w:rsidP="00AE13E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C5C">
        <w:rPr>
          <w:rFonts w:ascii="Times New Roman" w:hAnsi="Times New Roman" w:cs="Times New Roman"/>
          <w:sz w:val="24"/>
          <w:szCs w:val="24"/>
        </w:rPr>
        <w:t xml:space="preserve">         Оценка</w:t>
      </w:r>
      <w:r w:rsidRPr="008D6C5C">
        <w:rPr>
          <w:rFonts w:ascii="Times New Roman" w:hAnsi="Times New Roman" w:cs="Times New Roman"/>
          <w:b/>
          <w:sz w:val="24"/>
          <w:szCs w:val="24"/>
        </w:rPr>
        <w:t xml:space="preserve"> «5»</w:t>
      </w:r>
      <w:r w:rsidRPr="008D6C5C">
        <w:rPr>
          <w:rFonts w:ascii="Times New Roman" w:hAnsi="Times New Roman" w:cs="Times New Roman"/>
          <w:sz w:val="24"/>
          <w:szCs w:val="24"/>
        </w:rPr>
        <w:t xml:space="preserve"> ставится, если учащийся выполняет практическую работу в полном объеме с соблюдением необходимой последовательности действий, самостоятельно и правильно выбирает необходимое оборудование; все приемы проводит в условиях и режимах, обеспечивающих получение правильных результатов и выводов; соблюдает требования правил техники безопасности. </w:t>
      </w:r>
    </w:p>
    <w:p w14:paraId="1B84AD83" w14:textId="77777777" w:rsidR="00AE13E4" w:rsidRPr="008D6C5C" w:rsidRDefault="00AE13E4" w:rsidP="00AE13E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C5C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8D6C5C">
        <w:rPr>
          <w:rFonts w:ascii="Times New Roman" w:hAnsi="Times New Roman" w:cs="Times New Roman"/>
          <w:b/>
          <w:sz w:val="24"/>
          <w:szCs w:val="24"/>
        </w:rPr>
        <w:t xml:space="preserve"> «4» </w:t>
      </w:r>
      <w:r w:rsidRPr="008D6C5C">
        <w:rPr>
          <w:rFonts w:ascii="Times New Roman" w:hAnsi="Times New Roman" w:cs="Times New Roman"/>
          <w:sz w:val="24"/>
          <w:szCs w:val="24"/>
        </w:rPr>
        <w:t>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14:paraId="4C013987" w14:textId="77777777" w:rsidR="00AE13E4" w:rsidRPr="008D6C5C" w:rsidRDefault="00AE13E4" w:rsidP="00AE13E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C5C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8D6C5C">
        <w:rPr>
          <w:rFonts w:ascii="Times New Roman" w:hAnsi="Times New Roman" w:cs="Times New Roman"/>
          <w:b/>
          <w:sz w:val="24"/>
          <w:szCs w:val="24"/>
        </w:rPr>
        <w:t xml:space="preserve"> «3»</w:t>
      </w:r>
      <w:r w:rsidRPr="008D6C5C">
        <w:rPr>
          <w:rFonts w:ascii="Times New Roman" w:hAnsi="Times New Roman" w:cs="Times New Roman"/>
          <w:sz w:val="24"/>
          <w:szCs w:val="24"/>
        </w:rPr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выполнения приема были допущены ошибки.</w:t>
      </w:r>
    </w:p>
    <w:p w14:paraId="6608E00F" w14:textId="77777777" w:rsidR="00AE13E4" w:rsidRPr="008D6C5C" w:rsidRDefault="00AE13E4" w:rsidP="00AE13E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C5C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8D6C5C">
        <w:rPr>
          <w:rFonts w:ascii="Times New Roman" w:hAnsi="Times New Roman" w:cs="Times New Roman"/>
          <w:b/>
          <w:sz w:val="24"/>
          <w:szCs w:val="24"/>
        </w:rPr>
        <w:t xml:space="preserve"> «2»</w:t>
      </w:r>
      <w:r w:rsidRPr="008D6C5C">
        <w:rPr>
          <w:rFonts w:ascii="Times New Roman" w:hAnsi="Times New Roman" w:cs="Times New Roman"/>
          <w:sz w:val="24"/>
          <w:szCs w:val="24"/>
        </w:rPr>
        <w:t xml:space="preserve"> ставится, если работа выполнена не полностью и объем выполненной части работ не позволяет сделать правильных выводов; если приемы выполнялись неправильно.</w:t>
      </w:r>
    </w:p>
    <w:p w14:paraId="7D888E7D" w14:textId="77777777" w:rsidR="00AE13E4" w:rsidRPr="008D6C5C" w:rsidRDefault="00AE13E4" w:rsidP="00AE13E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C5C">
        <w:rPr>
          <w:rFonts w:ascii="Times New Roman" w:hAnsi="Times New Roman" w:cs="Times New Roman"/>
          <w:sz w:val="24"/>
          <w:szCs w:val="24"/>
        </w:rPr>
        <w:t xml:space="preserve">         Оценка</w:t>
      </w:r>
      <w:r w:rsidRPr="008D6C5C">
        <w:rPr>
          <w:rFonts w:ascii="Times New Roman" w:hAnsi="Times New Roman" w:cs="Times New Roman"/>
          <w:b/>
          <w:sz w:val="24"/>
          <w:szCs w:val="24"/>
        </w:rPr>
        <w:t xml:space="preserve"> «1»</w:t>
      </w:r>
      <w:r w:rsidRPr="008D6C5C">
        <w:rPr>
          <w:rFonts w:ascii="Times New Roman" w:hAnsi="Times New Roman" w:cs="Times New Roman"/>
          <w:sz w:val="24"/>
          <w:szCs w:val="24"/>
        </w:rPr>
        <w:t xml:space="preserve"> ставится, если учащийся совсем не выполнил практическую работу.</w:t>
      </w:r>
    </w:p>
    <w:p w14:paraId="7ACF58F4" w14:textId="77777777" w:rsidR="00AE13E4" w:rsidRPr="008D6C5C" w:rsidRDefault="00AE13E4" w:rsidP="00AE13E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94791B" w14:textId="77777777" w:rsidR="00AE13E4" w:rsidRPr="008D6C5C" w:rsidRDefault="00AE13E4" w:rsidP="00AE13E4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6C5C">
        <w:rPr>
          <w:rFonts w:ascii="Times New Roman" w:hAnsi="Times New Roman" w:cs="Times New Roman"/>
          <w:sz w:val="24"/>
          <w:szCs w:val="24"/>
        </w:rPr>
        <w:tab/>
        <w:t>Во всех случаях оценка снижается, если ученик не соблюдал правила техники безопасности.</w:t>
      </w:r>
    </w:p>
    <w:p w14:paraId="7DF6F35F" w14:textId="77777777" w:rsidR="00B04462" w:rsidRPr="008D6C5C" w:rsidRDefault="00B04462" w:rsidP="00B044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E37961" w14:textId="77777777" w:rsidR="00B04462" w:rsidRPr="008D6C5C" w:rsidRDefault="00B04462" w:rsidP="00B044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B42714" w14:textId="77777777" w:rsidR="00C219A8" w:rsidRDefault="00C219A8" w:rsidP="00B04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4BDD84" w14:textId="77777777" w:rsidR="004222CA" w:rsidRDefault="004222CA" w:rsidP="00B04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7DF415" w14:textId="77777777" w:rsidR="004222CA" w:rsidRDefault="004222CA" w:rsidP="00B04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09C662" w14:textId="77777777" w:rsidR="004222CA" w:rsidRDefault="004222CA" w:rsidP="00B04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0C8813" w14:textId="77777777" w:rsidR="004222CA" w:rsidRDefault="004222CA" w:rsidP="00B04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CD1F04" w14:textId="77777777" w:rsidR="004222CA" w:rsidRDefault="004222CA" w:rsidP="00B04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2B9553" w14:textId="77777777" w:rsidR="004222CA" w:rsidRDefault="004222CA" w:rsidP="00B04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0C65D3" w14:textId="77777777" w:rsidR="004222CA" w:rsidRDefault="004222CA" w:rsidP="00B04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AB0CDE" w14:textId="77777777" w:rsidR="004222CA" w:rsidRDefault="004222CA" w:rsidP="00B04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1989D9" w14:textId="77777777" w:rsidR="004222CA" w:rsidRDefault="004222CA" w:rsidP="00B04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CA2493" w14:textId="77777777" w:rsidR="004222CA" w:rsidRDefault="004222CA" w:rsidP="00B04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E9CD9A" w14:textId="77777777" w:rsidR="004222CA" w:rsidRDefault="004222CA" w:rsidP="00B04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81819B" w14:textId="77777777" w:rsidR="004222CA" w:rsidRDefault="004222CA" w:rsidP="00B04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561077" w14:textId="77777777" w:rsidR="004222CA" w:rsidRDefault="004222CA" w:rsidP="00B04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C29A7E" w14:textId="77777777" w:rsidR="004222CA" w:rsidRDefault="004222CA" w:rsidP="00B04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ADB7E0" w14:textId="77777777" w:rsidR="004222CA" w:rsidRDefault="004222CA" w:rsidP="00B04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73FFFD" w14:textId="77777777" w:rsidR="004222CA" w:rsidRDefault="004222CA" w:rsidP="00B04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30713D" w14:textId="77777777" w:rsidR="004222CA" w:rsidRDefault="004222CA" w:rsidP="00B04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751350" w14:textId="77777777" w:rsidR="004222CA" w:rsidRDefault="004222CA" w:rsidP="00B04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72E251" w14:textId="77777777" w:rsidR="004222CA" w:rsidRDefault="004222CA" w:rsidP="00B04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6119BE" w14:textId="77777777" w:rsidR="004222CA" w:rsidRDefault="004222CA" w:rsidP="00B04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25391C" w14:textId="77777777" w:rsidR="004222CA" w:rsidRDefault="004222CA" w:rsidP="00B04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0CABA8" w14:textId="77777777" w:rsidR="004222CA" w:rsidRDefault="004222CA" w:rsidP="00B04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22269E" w14:textId="77777777" w:rsidR="004222CA" w:rsidRDefault="004222CA" w:rsidP="00B04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306C63" w14:textId="77777777" w:rsidR="004222CA" w:rsidRDefault="004222CA" w:rsidP="00B04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BB0EE0" w14:textId="77777777" w:rsidR="004222CA" w:rsidRDefault="004222CA" w:rsidP="00B04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36530E" w14:textId="77777777" w:rsidR="004222CA" w:rsidRDefault="004222CA" w:rsidP="00B04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1D3C52" w14:textId="77777777" w:rsidR="004222CA" w:rsidRDefault="004222CA" w:rsidP="00B04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9FCF8F" w14:textId="77777777" w:rsidR="005B7762" w:rsidRDefault="005B7762" w:rsidP="005B7762">
      <w:pPr>
        <w:ind w:firstLine="510"/>
        <w:jc w:val="both"/>
        <w:rPr>
          <w:sz w:val="24"/>
          <w:szCs w:val="24"/>
        </w:rPr>
      </w:pPr>
    </w:p>
    <w:p w14:paraId="06EA7C84" w14:textId="77777777" w:rsidR="00C219A8" w:rsidRDefault="00C219A8" w:rsidP="00B04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219A8" w:rsidSect="00C746F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63FC"/>
    <w:multiLevelType w:val="hybridMultilevel"/>
    <w:tmpl w:val="F5D80A88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B36FC0"/>
    <w:multiLevelType w:val="hybridMultilevel"/>
    <w:tmpl w:val="E4C4E458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DF57B9"/>
    <w:multiLevelType w:val="hybridMultilevel"/>
    <w:tmpl w:val="8F2E643E"/>
    <w:lvl w:ilvl="0" w:tplc="22FC81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D33509"/>
    <w:multiLevelType w:val="hybridMultilevel"/>
    <w:tmpl w:val="BDF27FB6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E1035"/>
    <w:multiLevelType w:val="hybridMultilevel"/>
    <w:tmpl w:val="E904E6A0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123D04"/>
    <w:multiLevelType w:val="hybridMultilevel"/>
    <w:tmpl w:val="056AFE54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913A55"/>
    <w:multiLevelType w:val="hybridMultilevel"/>
    <w:tmpl w:val="42D2D190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7001FF"/>
    <w:multiLevelType w:val="hybridMultilevel"/>
    <w:tmpl w:val="79BEEA9A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5A2553"/>
    <w:multiLevelType w:val="hybridMultilevel"/>
    <w:tmpl w:val="4B602760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123AC8"/>
    <w:multiLevelType w:val="hybridMultilevel"/>
    <w:tmpl w:val="98624D9A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2F6E9E"/>
    <w:multiLevelType w:val="hybridMultilevel"/>
    <w:tmpl w:val="E56CE7D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D96ACE"/>
    <w:multiLevelType w:val="hybridMultilevel"/>
    <w:tmpl w:val="73BC8400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644488"/>
    <w:multiLevelType w:val="hybridMultilevel"/>
    <w:tmpl w:val="C2666F9A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926FD1"/>
    <w:multiLevelType w:val="hybridMultilevel"/>
    <w:tmpl w:val="CBAE6E84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C16A20"/>
    <w:multiLevelType w:val="hybridMultilevel"/>
    <w:tmpl w:val="316C69B0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DE517F"/>
    <w:multiLevelType w:val="hybridMultilevel"/>
    <w:tmpl w:val="57DE682C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5663D9"/>
    <w:multiLevelType w:val="hybridMultilevel"/>
    <w:tmpl w:val="3850BF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A266698"/>
    <w:multiLevelType w:val="hybridMultilevel"/>
    <w:tmpl w:val="26CE3982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1A5371"/>
    <w:multiLevelType w:val="hybridMultilevel"/>
    <w:tmpl w:val="B4A84256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715A3C"/>
    <w:multiLevelType w:val="hybridMultilevel"/>
    <w:tmpl w:val="08D66684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288"/>
    <w:rsid w:val="00004E01"/>
    <w:rsid w:val="00061610"/>
    <w:rsid w:val="000811E4"/>
    <w:rsid w:val="000C5073"/>
    <w:rsid w:val="000D7911"/>
    <w:rsid w:val="000E2C7D"/>
    <w:rsid w:val="00106933"/>
    <w:rsid w:val="00112A42"/>
    <w:rsid w:val="00116C4B"/>
    <w:rsid w:val="001441F8"/>
    <w:rsid w:val="00147116"/>
    <w:rsid w:val="0016521E"/>
    <w:rsid w:val="00187B5B"/>
    <w:rsid w:val="001A3E5F"/>
    <w:rsid w:val="001A6ECD"/>
    <w:rsid w:val="001E68AE"/>
    <w:rsid w:val="00211BFD"/>
    <w:rsid w:val="00223EC0"/>
    <w:rsid w:val="00266288"/>
    <w:rsid w:val="00326177"/>
    <w:rsid w:val="00331A13"/>
    <w:rsid w:val="00347746"/>
    <w:rsid w:val="00374B4D"/>
    <w:rsid w:val="003B268A"/>
    <w:rsid w:val="004222CA"/>
    <w:rsid w:val="00496D09"/>
    <w:rsid w:val="004A3F20"/>
    <w:rsid w:val="004A7E9C"/>
    <w:rsid w:val="004D3297"/>
    <w:rsid w:val="00502BAE"/>
    <w:rsid w:val="005224AF"/>
    <w:rsid w:val="00591A3B"/>
    <w:rsid w:val="005A2E96"/>
    <w:rsid w:val="005B7762"/>
    <w:rsid w:val="005D6D5A"/>
    <w:rsid w:val="0062161A"/>
    <w:rsid w:val="00626835"/>
    <w:rsid w:val="006276ED"/>
    <w:rsid w:val="0063483A"/>
    <w:rsid w:val="006622BA"/>
    <w:rsid w:val="006C6E46"/>
    <w:rsid w:val="00707387"/>
    <w:rsid w:val="00721633"/>
    <w:rsid w:val="0075359F"/>
    <w:rsid w:val="007E202C"/>
    <w:rsid w:val="007F399B"/>
    <w:rsid w:val="008018A2"/>
    <w:rsid w:val="00840431"/>
    <w:rsid w:val="008415BB"/>
    <w:rsid w:val="00841D3F"/>
    <w:rsid w:val="008537BD"/>
    <w:rsid w:val="00860803"/>
    <w:rsid w:val="00865509"/>
    <w:rsid w:val="008B6BB6"/>
    <w:rsid w:val="008D6C5C"/>
    <w:rsid w:val="008F491C"/>
    <w:rsid w:val="009070AA"/>
    <w:rsid w:val="00941625"/>
    <w:rsid w:val="00957F31"/>
    <w:rsid w:val="009636D3"/>
    <w:rsid w:val="009B08A6"/>
    <w:rsid w:val="009B4DD8"/>
    <w:rsid w:val="009C134F"/>
    <w:rsid w:val="009E7654"/>
    <w:rsid w:val="00A04E5A"/>
    <w:rsid w:val="00A37000"/>
    <w:rsid w:val="00A845FF"/>
    <w:rsid w:val="00A92DCB"/>
    <w:rsid w:val="00A9477D"/>
    <w:rsid w:val="00AB78A5"/>
    <w:rsid w:val="00AD30D8"/>
    <w:rsid w:val="00AE13E4"/>
    <w:rsid w:val="00B04462"/>
    <w:rsid w:val="00B15802"/>
    <w:rsid w:val="00B327AA"/>
    <w:rsid w:val="00B709C3"/>
    <w:rsid w:val="00B77AC6"/>
    <w:rsid w:val="00B923FC"/>
    <w:rsid w:val="00BA216F"/>
    <w:rsid w:val="00BB34C0"/>
    <w:rsid w:val="00BB359E"/>
    <w:rsid w:val="00BB3A33"/>
    <w:rsid w:val="00BD49CC"/>
    <w:rsid w:val="00BF2626"/>
    <w:rsid w:val="00C219A8"/>
    <w:rsid w:val="00C35AD3"/>
    <w:rsid w:val="00C746FC"/>
    <w:rsid w:val="00C96175"/>
    <w:rsid w:val="00CD36D9"/>
    <w:rsid w:val="00CE178C"/>
    <w:rsid w:val="00D1015D"/>
    <w:rsid w:val="00DC4CE1"/>
    <w:rsid w:val="00E26BDC"/>
    <w:rsid w:val="00E35E59"/>
    <w:rsid w:val="00E747DB"/>
    <w:rsid w:val="00E833CC"/>
    <w:rsid w:val="00E85A81"/>
    <w:rsid w:val="00E9290E"/>
    <w:rsid w:val="00EA001B"/>
    <w:rsid w:val="00F91447"/>
    <w:rsid w:val="00FB13B8"/>
    <w:rsid w:val="00FD0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2D19"/>
  <w15:docId w15:val="{5DD851C5-DE60-484F-AB75-987EE4A9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2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26628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266288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266288"/>
    <w:rPr>
      <w:rFonts w:ascii="Times New Roman" w:hAnsi="Times New Roman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3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31A13"/>
    <w:rPr>
      <w:b/>
      <w:bCs/>
    </w:rPr>
  </w:style>
  <w:style w:type="character" w:styleId="a7">
    <w:name w:val="Emphasis"/>
    <w:basedOn w:val="a0"/>
    <w:uiPriority w:val="20"/>
    <w:qFormat/>
    <w:rsid w:val="00331A13"/>
    <w:rPr>
      <w:i/>
      <w:iCs/>
    </w:rPr>
  </w:style>
  <w:style w:type="character" w:customStyle="1" w:styleId="apple-converted-space">
    <w:name w:val="apple-converted-space"/>
    <w:basedOn w:val="a0"/>
    <w:rsid w:val="00860803"/>
  </w:style>
  <w:style w:type="paragraph" w:styleId="a8">
    <w:name w:val="Balloon Text"/>
    <w:basedOn w:val="a"/>
    <w:link w:val="a9"/>
    <w:semiHidden/>
    <w:unhideWhenUsed/>
    <w:rsid w:val="00CD36D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D36D9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BD49C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No Spacing"/>
    <w:uiPriority w:val="1"/>
    <w:qFormat/>
    <w:rsid w:val="00BD49CC"/>
    <w:pPr>
      <w:spacing w:after="0" w:line="240" w:lineRule="auto"/>
    </w:pPr>
    <w:rPr>
      <w:rFonts w:eastAsiaTheme="minorHAnsi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D49C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b">
    <w:name w:val="А_основной Знак"/>
    <w:link w:val="ac"/>
    <w:locked/>
    <w:rsid w:val="00BD49CC"/>
    <w:rPr>
      <w:rFonts w:ascii="Calibri" w:eastAsia="Calibri" w:hAnsi="Calibri"/>
      <w:color w:val="000000"/>
      <w:sz w:val="28"/>
      <w:szCs w:val="28"/>
    </w:rPr>
  </w:style>
  <w:style w:type="paragraph" w:customStyle="1" w:styleId="ac">
    <w:name w:val="А_основной"/>
    <w:basedOn w:val="a"/>
    <w:link w:val="ab"/>
    <w:rsid w:val="00BD49CC"/>
    <w:pPr>
      <w:spacing w:after="0" w:line="360" w:lineRule="auto"/>
      <w:ind w:firstLine="454"/>
      <w:jc w:val="both"/>
    </w:pPr>
    <w:rPr>
      <w:rFonts w:ascii="Calibri" w:eastAsia="Calibri" w:hAnsi="Calibr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/catalog/res/" TargetMode="External"/><Relationship Id="rId13" Type="http://schemas.openxmlformats.org/officeDocument/2006/relationships/hyperlink" Target="http://www.&#1072;festival.1september.ru/subjects/1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rant.ru/prime/20070719/6232673.htm" TargetMode="External"/><Relationship Id="rId12" Type="http://schemas.openxmlformats.org/officeDocument/2006/relationships/hyperlink" Target="http://www.window.edu.ru/window/catalog?p_rubr=2.1.1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lleng.ru/edu/saf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arning.dp.ua" TargetMode="External"/><Relationship Id="rId10" Type="http://schemas.openxmlformats.org/officeDocument/2006/relationships/hyperlink" Target="http://www.&#1089;aim.ru/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nakcomplect.ru/top/out.php?id=65" TargetMode="External"/><Relationship Id="rId14" Type="http://schemas.openxmlformats.org/officeDocument/2006/relationships/hyperlink" Target="http://www.russmag.ru/pgroup.php?id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8380B-33AC-466A-9F56-DA79EE49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14</Pages>
  <Words>4719</Words>
  <Characters>26899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Дмитиева Л.А</dc:creator>
  <cp:keywords/>
  <dc:description/>
  <cp:lastModifiedBy>Дмитрий Зиганшин</cp:lastModifiedBy>
  <cp:revision>69</cp:revision>
  <cp:lastPrinted>2020-09-16T19:26:00Z</cp:lastPrinted>
  <dcterms:created xsi:type="dcterms:W3CDTF">2015-04-03T08:58:00Z</dcterms:created>
  <dcterms:modified xsi:type="dcterms:W3CDTF">2020-09-20T11:54:00Z</dcterms:modified>
</cp:coreProperties>
</file>