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9F" w:rsidRPr="00F84D28" w:rsidRDefault="00F26A04" w:rsidP="00773A9F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067406"/>
            <wp:effectExtent l="19050" t="0" r="0" b="0"/>
            <wp:docPr id="1" name="Рисунок 1" descr="C:\Users\User\Pictures\2016-10-05 о\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05 о\о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28">
        <w:rPr>
          <w:sz w:val="28"/>
          <w:szCs w:val="28"/>
        </w:rPr>
        <w:t xml:space="preserve"> </w:t>
      </w:r>
    </w:p>
    <w:p w:rsidR="005F032E" w:rsidRDefault="005F032E" w:rsidP="005F032E">
      <w:pPr>
        <w:pStyle w:val="Style4"/>
        <w:widowControl/>
        <w:spacing w:before="144" w:line="317" w:lineRule="exact"/>
        <w:ind w:left="245"/>
        <w:rPr>
          <w:rStyle w:val="FontStyle15"/>
        </w:rPr>
      </w:pPr>
    </w:p>
    <w:p w:rsidR="005F032E" w:rsidRDefault="005F032E" w:rsidP="005F032E">
      <w:pPr>
        <w:pStyle w:val="Style4"/>
        <w:widowControl/>
        <w:spacing w:before="144" w:line="317" w:lineRule="exact"/>
        <w:ind w:left="245"/>
        <w:rPr>
          <w:rStyle w:val="FontStyle15"/>
        </w:rPr>
      </w:pPr>
    </w:p>
    <w:p w:rsidR="00773A9F" w:rsidRDefault="00773A9F" w:rsidP="00F26A04">
      <w:pPr>
        <w:pStyle w:val="Style5"/>
        <w:widowControl/>
        <w:spacing w:before="149" w:line="322" w:lineRule="exact"/>
        <w:rPr>
          <w:rStyle w:val="FontStyle15"/>
          <w:b w:val="0"/>
        </w:rPr>
      </w:pPr>
    </w:p>
    <w:p w:rsidR="00773A9F" w:rsidRDefault="00773A9F" w:rsidP="005F032E">
      <w:pPr>
        <w:pStyle w:val="Style5"/>
        <w:widowControl/>
        <w:spacing w:before="149" w:line="322" w:lineRule="exact"/>
        <w:ind w:left="691"/>
        <w:jc w:val="center"/>
        <w:rPr>
          <w:rStyle w:val="FontStyle15"/>
          <w:b w:val="0"/>
        </w:rPr>
      </w:pPr>
    </w:p>
    <w:p w:rsidR="005F032E" w:rsidRPr="00C060E0" w:rsidRDefault="005F032E" w:rsidP="005F032E">
      <w:pPr>
        <w:pStyle w:val="Style5"/>
        <w:widowControl/>
        <w:spacing w:before="149" w:line="322" w:lineRule="exact"/>
        <w:ind w:left="691"/>
        <w:jc w:val="center"/>
        <w:rPr>
          <w:rStyle w:val="FontStyle16"/>
          <w:b/>
        </w:rPr>
      </w:pPr>
      <w:r w:rsidRPr="00C060E0">
        <w:rPr>
          <w:rStyle w:val="FontStyle15"/>
          <w:b w:val="0"/>
        </w:rPr>
        <w:lastRenderedPageBreak/>
        <w:t xml:space="preserve">1. </w:t>
      </w:r>
      <w:r w:rsidRPr="00C060E0">
        <w:rPr>
          <w:rStyle w:val="FontStyle16"/>
          <w:b/>
        </w:rPr>
        <w:t>Общие положения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ind w:firstLine="0"/>
        <w:rPr>
          <w:rStyle w:val="FontStyle16"/>
        </w:rPr>
      </w:pPr>
      <w:r w:rsidRPr="00397A71">
        <w:rPr>
          <w:rStyle w:val="FontStyle16"/>
        </w:rPr>
        <w:tab/>
        <w:t>1.1. Настоящее Положение регулирует и регламентирует деятельность дошкольной группы на базе образовательного учреждения.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ind w:firstLine="0"/>
        <w:rPr>
          <w:rStyle w:val="FontStyle16"/>
        </w:rPr>
      </w:pPr>
      <w:r w:rsidRPr="00397A71">
        <w:rPr>
          <w:rStyle w:val="FontStyle16"/>
        </w:rPr>
        <w:tab/>
        <w:t>1.2. Дошкольная группа создаётся в целях реализации права граждан на образование, обеспечения гарантий его общедоступности и бесплатности, обеспечения преемственности между дошкольным и общим образованием, создания оптимальных условий для охраны и укрепления здоровья, физического и психического развития воспитанников.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ind w:firstLine="0"/>
        <w:rPr>
          <w:rStyle w:val="FontStyle16"/>
        </w:rPr>
      </w:pPr>
      <w:r w:rsidRPr="00397A71">
        <w:rPr>
          <w:rStyle w:val="FontStyle16"/>
        </w:rPr>
        <w:tab/>
        <w:t>1.3. Дошкольная группа открывается в соответствии с действующим законодательством и Уставом школы, исходя из потребностей населения при наличии материально-технической базы и санитарно-гигиенических условий, предусмотренных нормативно-правовыми актами, регулирующими и регламентирующими деятельность дошкольного образовательного учреждения.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ind w:firstLine="0"/>
        <w:rPr>
          <w:rStyle w:val="FontStyle16"/>
        </w:rPr>
      </w:pPr>
      <w:r w:rsidRPr="00397A71">
        <w:rPr>
          <w:rStyle w:val="FontStyle16"/>
        </w:rPr>
        <w:tab/>
        <w:t xml:space="preserve">1.4. </w:t>
      </w:r>
      <w:proofErr w:type="gramStart"/>
      <w:r w:rsidRPr="00397A71">
        <w:rPr>
          <w:rStyle w:val="FontStyle16"/>
        </w:rPr>
        <w:t>Администрация школы, работники дошкольной группы при организации и осуществлении деятельности дошкольной группы руководствуются Конституцией и законодательством Российской Федерации, законодательными и иными нормативными правовыми актами Оренбургской области и Бугурусланского района в области образования, социальной защиты и охраны прав детей, действующими государственными санитарными нормами и правилами, регулирующими осуществление образовательного процесса в ДОУ, Типовым положением о дошкольном образовательном учреждении, Положением о дошкольной группе</w:t>
      </w:r>
      <w:proofErr w:type="gramEnd"/>
      <w:r w:rsidRPr="00397A71">
        <w:rPr>
          <w:rStyle w:val="FontStyle16"/>
        </w:rPr>
        <w:t xml:space="preserve"> муниципального образовательного учреждения Бугурусланского муниципального района, Уставом школы и настоящим Положением.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ind w:firstLine="0"/>
      </w:pPr>
      <w:r w:rsidRPr="00397A71">
        <w:rPr>
          <w:rStyle w:val="FontStyle16"/>
        </w:rPr>
        <w:tab/>
        <w:t>1.5. Основными задачами дошкольной группы являются:</w:t>
      </w:r>
    </w:p>
    <w:p w:rsidR="005F032E" w:rsidRPr="00397A71" w:rsidRDefault="005F032E" w:rsidP="005F032E">
      <w:pPr>
        <w:pStyle w:val="Style6"/>
        <w:widowControl/>
        <w:numPr>
          <w:ilvl w:val="0"/>
          <w:numId w:val="1"/>
        </w:numPr>
        <w:tabs>
          <w:tab w:val="left" w:pos="322"/>
        </w:tabs>
        <w:rPr>
          <w:rStyle w:val="FontStyle16"/>
        </w:rPr>
      </w:pPr>
      <w:r w:rsidRPr="00397A71">
        <w:rPr>
          <w:rStyle w:val="FontStyle16"/>
        </w:rPr>
        <w:t>охрана и укрепление здоровья детей;</w:t>
      </w:r>
    </w:p>
    <w:p w:rsidR="005F032E" w:rsidRPr="00397A71" w:rsidRDefault="005F032E" w:rsidP="005F032E">
      <w:pPr>
        <w:pStyle w:val="Style6"/>
        <w:widowControl/>
        <w:numPr>
          <w:ilvl w:val="0"/>
          <w:numId w:val="1"/>
        </w:numPr>
        <w:tabs>
          <w:tab w:val="left" w:pos="322"/>
        </w:tabs>
        <w:rPr>
          <w:rStyle w:val="FontStyle16"/>
        </w:rPr>
      </w:pPr>
      <w:r w:rsidRPr="00397A71">
        <w:rPr>
          <w:rStyle w:val="FontStyle16"/>
        </w:rPr>
        <w:t>обеспечение интеллектуального, социокультурного и физического развития ребёнка;</w:t>
      </w:r>
    </w:p>
    <w:p w:rsidR="005F032E" w:rsidRPr="00397A71" w:rsidRDefault="005F032E" w:rsidP="005F032E">
      <w:pPr>
        <w:pStyle w:val="Style6"/>
        <w:widowControl/>
        <w:numPr>
          <w:ilvl w:val="0"/>
          <w:numId w:val="1"/>
        </w:numPr>
        <w:tabs>
          <w:tab w:val="left" w:pos="322"/>
        </w:tabs>
        <w:rPr>
          <w:rStyle w:val="FontStyle16"/>
        </w:rPr>
      </w:pPr>
      <w:r w:rsidRPr="00397A71">
        <w:rPr>
          <w:rStyle w:val="FontStyle16"/>
        </w:rPr>
        <w:t>осуществление необходимой коррекции отклонений в развитии ребёнка;</w:t>
      </w:r>
    </w:p>
    <w:p w:rsidR="005F032E" w:rsidRPr="00397A71" w:rsidRDefault="005F032E" w:rsidP="005F032E">
      <w:pPr>
        <w:pStyle w:val="Style6"/>
        <w:widowControl/>
        <w:numPr>
          <w:ilvl w:val="0"/>
          <w:numId w:val="1"/>
        </w:numPr>
        <w:tabs>
          <w:tab w:val="left" w:pos="322"/>
        </w:tabs>
        <w:rPr>
          <w:rStyle w:val="FontStyle16"/>
        </w:rPr>
      </w:pPr>
      <w:r w:rsidRPr="00397A71">
        <w:rPr>
          <w:rStyle w:val="FontStyle16"/>
        </w:rPr>
        <w:t>взаимодействие с семьёй для обеспечения полноценного и педагогически целесообразного воспитания и развития ребёнка;</w:t>
      </w:r>
    </w:p>
    <w:p w:rsidR="005F032E" w:rsidRPr="00397A71" w:rsidRDefault="005F032E" w:rsidP="005F032E">
      <w:pPr>
        <w:pStyle w:val="Style6"/>
        <w:widowControl/>
        <w:numPr>
          <w:ilvl w:val="0"/>
          <w:numId w:val="1"/>
        </w:numPr>
        <w:tabs>
          <w:tab w:val="left" w:pos="322"/>
        </w:tabs>
        <w:rPr>
          <w:rStyle w:val="FontStyle16"/>
        </w:rPr>
      </w:pPr>
      <w:r w:rsidRPr="00397A71">
        <w:rPr>
          <w:rStyle w:val="FontStyle16"/>
        </w:rPr>
        <w:t>подготовка ребёнка к получению начального общего образования.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spacing w:before="5"/>
        <w:ind w:firstLine="0"/>
        <w:rPr>
          <w:rStyle w:val="FontStyle16"/>
        </w:rPr>
      </w:pPr>
      <w:r w:rsidRPr="00397A71">
        <w:rPr>
          <w:rStyle w:val="FontStyle16"/>
        </w:rPr>
        <w:tab/>
        <w:t>1.6. Школа осуществляет лицензирование деятельности дошкольной</w:t>
      </w:r>
      <w:r w:rsidRPr="00397A71">
        <w:rPr>
          <w:rStyle w:val="FontStyle16"/>
        </w:rPr>
        <w:br/>
        <w:t>группы. Право на осуществление дошкольной  образовательной деятельности возникает у школы с момента выдачи лицензии, предусматривающей ведение такой деятельности.</w:t>
      </w:r>
    </w:p>
    <w:p w:rsidR="005F032E" w:rsidRPr="00397A71" w:rsidRDefault="005F032E" w:rsidP="005F032E">
      <w:pPr>
        <w:pStyle w:val="Style7"/>
        <w:widowControl/>
        <w:spacing w:line="317" w:lineRule="exact"/>
        <w:ind w:firstLine="708"/>
        <w:rPr>
          <w:rStyle w:val="FontStyle16"/>
        </w:rPr>
      </w:pPr>
      <w:r w:rsidRPr="00397A71">
        <w:rPr>
          <w:rStyle w:val="FontStyle16"/>
        </w:rPr>
        <w:t xml:space="preserve">1.7. Приём детей в дошкольную группу осуществляется школой в соответствии с Уставом и настоящим Положением. При приёме ребёнка в дошкольную группу администрация школы обязана ознакомить его родителей (законных представителей) с Уставом школы и настоящим Положением. </w:t>
      </w:r>
      <w:proofErr w:type="gramStart"/>
      <w:r w:rsidRPr="00397A71">
        <w:rPr>
          <w:rStyle w:val="FontStyle16"/>
        </w:rPr>
        <w:t>Отношения между школой и родителями (законными представителями) воспитанника дошкольной группы регулируются трехсторонним договором (учредителем, образовательным учреждением и родителями (законными представителями), заключаемым сторонами при приёме ребёнка в дошкольную группу.</w:t>
      </w:r>
      <w:proofErr w:type="gramEnd"/>
    </w:p>
    <w:p w:rsidR="005F032E" w:rsidRPr="00397A71" w:rsidRDefault="005F032E" w:rsidP="005F032E">
      <w:pPr>
        <w:pStyle w:val="Style7"/>
        <w:widowControl/>
        <w:spacing w:before="5" w:line="317" w:lineRule="exact"/>
        <w:ind w:firstLine="708"/>
        <w:rPr>
          <w:rStyle w:val="FontStyle16"/>
        </w:rPr>
      </w:pPr>
      <w:r w:rsidRPr="00397A71">
        <w:rPr>
          <w:rStyle w:val="FontStyle16"/>
        </w:rPr>
        <w:lastRenderedPageBreak/>
        <w:t xml:space="preserve">1.8. Содержание образовательного процесса в дошкольной группе определяется программой дошкольного образования, соответствующей действующим государственным образовательным стандартам. Школа самостоятельна в выборе программ из комплекса вариативных программ, рекомендованных Министерством образования и науки Российской Федерации, внесении в них изменений, а также в разработке собственных (авторских) образовательных программ в соответствии с требованиями ФГОС </w:t>
      </w:r>
      <w:proofErr w:type="gramStart"/>
      <w:r w:rsidRPr="00397A71">
        <w:rPr>
          <w:rStyle w:val="FontStyle16"/>
        </w:rPr>
        <w:t>ДО</w:t>
      </w:r>
      <w:proofErr w:type="gramEnd"/>
      <w:r w:rsidRPr="00397A71">
        <w:rPr>
          <w:rStyle w:val="FontStyle16"/>
        </w:rPr>
        <w:t>.</w:t>
      </w:r>
    </w:p>
    <w:p w:rsidR="005F032E" w:rsidRPr="00397A71" w:rsidRDefault="005F032E" w:rsidP="005F032E">
      <w:pPr>
        <w:pStyle w:val="Style6"/>
        <w:widowControl/>
        <w:tabs>
          <w:tab w:val="left" w:pos="696"/>
        </w:tabs>
        <w:spacing w:line="317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1.9.</w:t>
      </w:r>
      <w:r w:rsidRPr="00397A71">
        <w:rPr>
          <w:rStyle w:val="FontStyle16"/>
        </w:rPr>
        <w:tab/>
        <w:t>Приоритетным направлением деятельности дошкольной группы,</w:t>
      </w:r>
      <w:r w:rsidRPr="00397A71">
        <w:rPr>
          <w:rStyle w:val="FontStyle16"/>
        </w:rPr>
        <w:br/>
        <w:t>определяемым принятой образовательной программой, является</w:t>
      </w:r>
      <w:r w:rsidRPr="00397A71">
        <w:rPr>
          <w:rStyle w:val="FontStyle16"/>
        </w:rPr>
        <w:br/>
        <w:t>воспитание на основе традиционной народной культуры, социокультурного</w:t>
      </w:r>
      <w:r w:rsidRPr="00397A71">
        <w:rPr>
          <w:rStyle w:val="FontStyle16"/>
        </w:rPr>
        <w:br/>
        <w:t>опыта и патриотических традиций края.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spacing w:line="317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1.10. Воспитание и образование воспитанников дошкольной группы является бесплатным.</w:t>
      </w:r>
    </w:p>
    <w:p w:rsidR="005F032E" w:rsidRPr="00397A71" w:rsidRDefault="005F032E" w:rsidP="005F032E">
      <w:pPr>
        <w:pStyle w:val="Style6"/>
        <w:widowControl/>
        <w:tabs>
          <w:tab w:val="left" w:pos="662"/>
        </w:tabs>
        <w:spacing w:line="317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1.11. Присмотр и уход за воспитанниками в дошкольной группе является платным; родительская плата взимается с родителей (законных представителей) воспитанников в соответствии с Законом Российской Федерации «Об образовании», иными нормативно-правовыми актами Российской Федерации, Оренбургской области и Бугурусланского района и настоящим Положением. Порядок взимания родительской платы определяется договором школы с родителями (законными представителями) воспитанников.</w:t>
      </w:r>
    </w:p>
    <w:p w:rsidR="005F032E" w:rsidRPr="00397A71" w:rsidRDefault="005F032E" w:rsidP="005F032E">
      <w:pPr>
        <w:pStyle w:val="Style4"/>
        <w:widowControl/>
        <w:spacing w:line="240" w:lineRule="exact"/>
        <w:jc w:val="both"/>
      </w:pPr>
    </w:p>
    <w:p w:rsidR="005F032E" w:rsidRPr="00397A71" w:rsidRDefault="005F032E" w:rsidP="005F032E">
      <w:pPr>
        <w:pStyle w:val="Style4"/>
        <w:widowControl/>
        <w:spacing w:before="96" w:line="240" w:lineRule="auto"/>
        <w:rPr>
          <w:rStyle w:val="FontStyle15"/>
        </w:rPr>
      </w:pPr>
      <w:r w:rsidRPr="00397A71">
        <w:rPr>
          <w:rStyle w:val="FontStyle15"/>
        </w:rPr>
        <w:t>2. Организация деятельности дошкольной группы</w:t>
      </w:r>
    </w:p>
    <w:p w:rsidR="005F032E" w:rsidRPr="00397A71" w:rsidRDefault="005F032E" w:rsidP="005F032E">
      <w:pPr>
        <w:pStyle w:val="Style6"/>
        <w:widowControl/>
        <w:tabs>
          <w:tab w:val="left" w:pos="696"/>
        </w:tabs>
        <w:spacing w:before="307" w:line="326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2.1. Дошкольная группа функционирует в помещении, отвечающем действующим санитарно-эпидемиологическим правилам и нормативам Российской Федерации для дошкольных образовательных учреждений и требованиям правил пожарной безопасности для общеобразовательных школ.</w:t>
      </w:r>
    </w:p>
    <w:p w:rsidR="005F032E" w:rsidRPr="00397A71" w:rsidRDefault="005F032E" w:rsidP="005F032E">
      <w:pPr>
        <w:pStyle w:val="Style6"/>
        <w:widowControl/>
        <w:tabs>
          <w:tab w:val="left" w:pos="696"/>
        </w:tabs>
        <w:spacing w:line="326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2.2. Ответственность за организацию воспитательно-образовательного процесса, физическое и психическое здоровье и развитие детей несёт администрация школы и педагогические работники дошкольной группы.</w:t>
      </w:r>
    </w:p>
    <w:p w:rsidR="005F032E" w:rsidRPr="00397A71" w:rsidRDefault="005F032E" w:rsidP="005F032E">
      <w:pPr>
        <w:pStyle w:val="Style6"/>
        <w:widowControl/>
        <w:tabs>
          <w:tab w:val="left" w:pos="696"/>
        </w:tabs>
        <w:spacing w:line="326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 xml:space="preserve">2.3. Дошкольная группа работает в режиме 5-дневной рабочей недели и 10-часового рабочего дня. Распорядок дня и график работы дошкольной группы определяется исходя из потребностей родителей (законных представителей) воспитанников и образовательно-воспитательного процесса и утверждается приказом директора школы. </w:t>
      </w:r>
      <w:proofErr w:type="gramStart"/>
      <w:r w:rsidRPr="00397A71">
        <w:rPr>
          <w:rStyle w:val="FontStyle16"/>
        </w:rPr>
        <w:t>Директор школы, исходя из возможностей и потребностей образовательно-воспитательного процесса и административно-хозяйственной деятельности, с учётом материально-финансовых ресурсов, вправе, по согласованию с педагогическими работниками и иным персоналом дошкольной группы, родителями (законными представителями) воспитанников вносить временные изменения в режим работы группы, а также временно приостанавливать деятельность группы исходя из санитарно-эпидемиологической ситуации, потребностей деятельности по обеспечению содержания здания и помещений группы, а также при</w:t>
      </w:r>
      <w:proofErr w:type="gramEnd"/>
      <w:r w:rsidRPr="00397A71">
        <w:rPr>
          <w:rStyle w:val="FontStyle16"/>
        </w:rPr>
        <w:t xml:space="preserve"> реализации права педагогических работников и иного персонала дошкольной группы на ежегодный оплачиваемый отпуск.</w:t>
      </w:r>
    </w:p>
    <w:p w:rsidR="005F032E" w:rsidRPr="00397A71" w:rsidRDefault="005F032E" w:rsidP="005F032E">
      <w:pPr>
        <w:pStyle w:val="Style6"/>
        <w:widowControl/>
        <w:tabs>
          <w:tab w:val="left" w:pos="691"/>
        </w:tabs>
        <w:spacing w:line="317" w:lineRule="exact"/>
        <w:ind w:firstLine="0"/>
        <w:rPr>
          <w:rStyle w:val="FontStyle16"/>
        </w:rPr>
      </w:pPr>
      <w:r w:rsidRPr="00397A71">
        <w:rPr>
          <w:rStyle w:val="FontStyle16"/>
        </w:rPr>
        <w:lastRenderedPageBreak/>
        <w:tab/>
        <w:t>2.4. Кадровое обеспечение деятельности, формирование педагогического и иного персонала дошкольной группы осуществляется директором школы в соответствии со штатным расписанием и фондом оплаты труда, определённым Учредителем.</w:t>
      </w:r>
    </w:p>
    <w:p w:rsidR="005F032E" w:rsidRPr="00397A71" w:rsidRDefault="005F032E" w:rsidP="005F032E">
      <w:pPr>
        <w:pStyle w:val="Style6"/>
        <w:widowControl/>
        <w:tabs>
          <w:tab w:val="left" w:pos="691"/>
        </w:tabs>
        <w:spacing w:line="317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2.5. Организация питания воспитанников дошкольной группы возлагается на администрацию школы, которая обеспечивает гарантированное сбалансированное 4-х разовое питание детей в соответствии с их возрастом и временем пребывания в дошкольной группе. Администрация организует питание воспитанников за счёт бюджетных средств Бугурусланского района, выделяемых на указанные цели в соответствии с установленными нормативами, собственных средств, а также средств родительской платы.</w:t>
      </w:r>
    </w:p>
    <w:p w:rsidR="005F032E" w:rsidRPr="00397A71" w:rsidRDefault="005F032E" w:rsidP="005F032E">
      <w:pPr>
        <w:pStyle w:val="Style6"/>
        <w:widowControl/>
        <w:tabs>
          <w:tab w:val="left" w:pos="691"/>
        </w:tabs>
        <w:spacing w:before="5" w:line="317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2.6. Медицинское обслуживание воспитанников дошкольной группы по согласованию обеспечивается штатным медицинским работником филиала ГБУЗ «БРБ» - ФАП, который наряду с администрацией и педагогическими работниками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качества питания. Педагогические работники и иной персонал дошкольной группы проходят ежегодное медицинское обследование в соответствии с действующими нормативами и установленными сроками за счет  муниципальных средств, выделяемых на данные цели. Учреждение предоставляет помещение и необходимые условия для работы медицинского персонала.</w:t>
      </w:r>
    </w:p>
    <w:p w:rsidR="005F032E" w:rsidRPr="00397A71" w:rsidRDefault="005F032E" w:rsidP="005F032E">
      <w:pPr>
        <w:pStyle w:val="Style4"/>
        <w:widowControl/>
        <w:spacing w:line="240" w:lineRule="exact"/>
        <w:jc w:val="both"/>
      </w:pPr>
    </w:p>
    <w:p w:rsidR="005F032E" w:rsidRPr="00397A71" w:rsidRDefault="005F032E" w:rsidP="005F032E">
      <w:pPr>
        <w:pStyle w:val="Style4"/>
        <w:widowControl/>
        <w:spacing w:before="101" w:line="240" w:lineRule="auto"/>
        <w:rPr>
          <w:rStyle w:val="FontStyle15"/>
        </w:rPr>
      </w:pPr>
      <w:r w:rsidRPr="00397A71">
        <w:rPr>
          <w:rStyle w:val="FontStyle15"/>
        </w:rPr>
        <w:t>3.    Комплектование дошкольной группы</w:t>
      </w:r>
    </w:p>
    <w:p w:rsidR="005F032E" w:rsidRPr="00397A71" w:rsidRDefault="005F032E" w:rsidP="005F032E">
      <w:pPr>
        <w:pStyle w:val="Style6"/>
        <w:widowControl/>
        <w:tabs>
          <w:tab w:val="left" w:pos="701"/>
        </w:tabs>
        <w:spacing w:before="317" w:line="317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3.1. Дошкольная группа является смешанной и комплектуется по разновозрастному принципу. В дошкольную группу принимаются дети в возрасте от 3 до 7 лет на основании медицинского заключения. Присмотр и уход, воспитание и образование детей в дошкольной группе осуществляется до достижения ими возраста 7 лет.</w:t>
      </w:r>
    </w:p>
    <w:p w:rsidR="005F032E" w:rsidRPr="00397A71" w:rsidRDefault="005F032E" w:rsidP="005F032E">
      <w:pPr>
        <w:pStyle w:val="Style6"/>
        <w:widowControl/>
        <w:tabs>
          <w:tab w:val="left" w:pos="701"/>
        </w:tabs>
        <w:spacing w:before="34" w:line="293" w:lineRule="exact"/>
        <w:ind w:firstLine="0"/>
        <w:rPr>
          <w:rStyle w:val="FontStyle16"/>
        </w:rPr>
      </w:pPr>
      <w:r w:rsidRPr="00397A71">
        <w:rPr>
          <w:rStyle w:val="FontStyle16"/>
        </w:rPr>
        <w:tab/>
        <w:t>3.2. Приём ребёнка в дошкольную группу осуществляется на основании следующих документов: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</w:pPr>
      <w:r w:rsidRPr="00397A71">
        <w:t>заявление родителей (законных представителей);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</w:pPr>
      <w:r w:rsidRPr="00397A71">
        <w:t>документ, удостоверяющий личность заявителя;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</w:pPr>
      <w:r w:rsidRPr="00397A71">
        <w:t>копия  СНИЛС родителей (законных представителей);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</w:pPr>
      <w:r w:rsidRPr="00397A71">
        <w:t>копия  свидетельства о рождении ребёнка;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</w:pPr>
      <w:r w:rsidRPr="00397A71">
        <w:t>копия  СНИЛС ребенка;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</w:pPr>
      <w:r w:rsidRPr="00397A71">
        <w:t>свидетельство о регистрации ребёнка по месту жительства или по месту пребывания или документ, содержащий сведения о регистрации ребёнка по месту жительства или по месту пребывания;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</w:pPr>
      <w:r w:rsidRPr="00397A71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документ, подтверждающий право заявителя на пребывание в Российской Федерации;</w:t>
      </w:r>
    </w:p>
    <w:p w:rsidR="005F032E" w:rsidRPr="00397A71" w:rsidRDefault="005F032E" w:rsidP="005F032E">
      <w:pPr>
        <w:numPr>
          <w:ilvl w:val="0"/>
          <w:numId w:val="2"/>
        </w:numPr>
        <w:ind w:right="-62"/>
        <w:jc w:val="both"/>
        <w:rPr>
          <w:rStyle w:val="FontStyle16"/>
        </w:rPr>
      </w:pPr>
      <w:r w:rsidRPr="00397A71">
        <w:t>медицинское заключение;</w:t>
      </w:r>
    </w:p>
    <w:p w:rsidR="005F032E" w:rsidRPr="00397A71" w:rsidRDefault="005F032E" w:rsidP="005F032E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317" w:lineRule="exact"/>
        <w:rPr>
          <w:rStyle w:val="FontStyle16"/>
        </w:rPr>
      </w:pPr>
      <w:r w:rsidRPr="00397A71">
        <w:rPr>
          <w:rStyle w:val="FontStyle16"/>
        </w:rPr>
        <w:lastRenderedPageBreak/>
        <w:t>документы о предоставлении льготы по родительской плате за присмотр и уход за ребёнком в дошкольной группе, предусмотренные действующим законодательством;</w:t>
      </w:r>
    </w:p>
    <w:p w:rsidR="005F032E" w:rsidRPr="00397A71" w:rsidRDefault="005F032E" w:rsidP="005F032E">
      <w:pPr>
        <w:pStyle w:val="Style5"/>
        <w:widowControl/>
        <w:numPr>
          <w:ilvl w:val="0"/>
          <w:numId w:val="2"/>
        </w:numPr>
        <w:spacing w:before="19" w:line="312" w:lineRule="exact"/>
        <w:rPr>
          <w:rStyle w:val="FontStyle16"/>
        </w:rPr>
      </w:pPr>
      <w:r w:rsidRPr="00397A71">
        <w:rPr>
          <w:rStyle w:val="FontStyle16"/>
        </w:rPr>
        <w:t xml:space="preserve">трехсторонние договора между учредителем, школой и родителями (законными представителями) воспитанника, определяющими взаимные права и обязанности, условия содержания, воспитания и обучения, а также порядок взимания родительской платы. </w:t>
      </w:r>
    </w:p>
    <w:p w:rsidR="005F032E" w:rsidRPr="00397A71" w:rsidRDefault="005F032E" w:rsidP="005F032E">
      <w:pPr>
        <w:pStyle w:val="Style5"/>
        <w:widowControl/>
        <w:spacing w:before="19" w:line="312" w:lineRule="exact"/>
        <w:ind w:firstLine="708"/>
        <w:rPr>
          <w:rStyle w:val="FontStyle16"/>
        </w:rPr>
      </w:pPr>
      <w:r w:rsidRPr="00397A71">
        <w:rPr>
          <w:rStyle w:val="FontStyle16"/>
        </w:rPr>
        <w:t>3.3. Отчисление детей из дошкольной группы производится в следующих случаях:</w:t>
      </w:r>
    </w:p>
    <w:p w:rsidR="005F032E" w:rsidRPr="00397A71" w:rsidRDefault="005F032E" w:rsidP="005F032E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19" w:line="317" w:lineRule="exact"/>
        <w:rPr>
          <w:rStyle w:val="FontStyle16"/>
        </w:rPr>
      </w:pPr>
      <w:r w:rsidRPr="00397A71">
        <w:rPr>
          <w:rStyle w:val="FontStyle16"/>
        </w:rPr>
        <w:t>по заявлению родителей (законных представителей) воспитанника;</w:t>
      </w:r>
    </w:p>
    <w:p w:rsidR="005F032E" w:rsidRPr="00397A71" w:rsidRDefault="005F032E" w:rsidP="005F032E">
      <w:pPr>
        <w:pStyle w:val="Style6"/>
        <w:widowControl/>
        <w:numPr>
          <w:ilvl w:val="0"/>
          <w:numId w:val="3"/>
        </w:numPr>
        <w:tabs>
          <w:tab w:val="left" w:pos="350"/>
        </w:tabs>
        <w:spacing w:line="317" w:lineRule="exact"/>
        <w:rPr>
          <w:rStyle w:val="FontStyle16"/>
        </w:rPr>
      </w:pPr>
      <w:r w:rsidRPr="00397A71">
        <w:rPr>
          <w:rStyle w:val="FontStyle16"/>
        </w:rPr>
        <w:t>по медицинским показаниям, при наличии заключения о состоянии здоровья ребёнка, препятствующем пребыванию в дошкольной группе, выданного медицинским учреждением в установленном законом порядке;</w:t>
      </w:r>
    </w:p>
    <w:p w:rsidR="005F032E" w:rsidRPr="00397A71" w:rsidRDefault="005F032E" w:rsidP="005F032E">
      <w:pPr>
        <w:pStyle w:val="Style6"/>
        <w:widowControl/>
        <w:numPr>
          <w:ilvl w:val="0"/>
          <w:numId w:val="3"/>
        </w:numPr>
        <w:tabs>
          <w:tab w:val="left" w:pos="350"/>
        </w:tabs>
        <w:spacing w:line="317" w:lineRule="exact"/>
        <w:rPr>
          <w:rStyle w:val="FontStyle16"/>
        </w:rPr>
      </w:pPr>
      <w:r w:rsidRPr="00397A71">
        <w:rPr>
          <w:rStyle w:val="FontStyle16"/>
        </w:rPr>
        <w:t>за невыполнение условий договора между школой и родителями (законными представителями) воспитанника.</w:t>
      </w:r>
    </w:p>
    <w:p w:rsidR="005F032E" w:rsidRPr="00397A71" w:rsidRDefault="005F032E" w:rsidP="005F032E">
      <w:pPr>
        <w:pStyle w:val="Style4"/>
        <w:widowControl/>
        <w:spacing w:line="240" w:lineRule="exact"/>
        <w:jc w:val="both"/>
      </w:pPr>
    </w:p>
    <w:p w:rsidR="005F032E" w:rsidRPr="00397A71" w:rsidRDefault="005F032E" w:rsidP="005F032E">
      <w:pPr>
        <w:pStyle w:val="Style4"/>
        <w:widowControl/>
        <w:spacing w:before="96" w:line="240" w:lineRule="auto"/>
        <w:rPr>
          <w:rStyle w:val="FontStyle15"/>
        </w:rPr>
      </w:pPr>
      <w:r w:rsidRPr="00397A71">
        <w:rPr>
          <w:rStyle w:val="FontStyle16"/>
        </w:rPr>
        <w:t xml:space="preserve">4.  </w:t>
      </w:r>
      <w:r w:rsidRPr="00397A71">
        <w:rPr>
          <w:rStyle w:val="FontStyle15"/>
        </w:rPr>
        <w:t>Участники образовательного процесса</w:t>
      </w:r>
    </w:p>
    <w:p w:rsidR="005F032E" w:rsidRPr="00397A71" w:rsidRDefault="005F032E" w:rsidP="005F032E">
      <w:pPr>
        <w:pStyle w:val="Style6"/>
        <w:widowControl/>
        <w:tabs>
          <w:tab w:val="left" w:pos="701"/>
        </w:tabs>
        <w:spacing w:before="307"/>
        <w:ind w:firstLine="0"/>
        <w:rPr>
          <w:rStyle w:val="FontStyle16"/>
        </w:rPr>
      </w:pPr>
      <w:r w:rsidRPr="00397A71">
        <w:rPr>
          <w:rStyle w:val="FontStyle16"/>
        </w:rPr>
        <w:tab/>
        <w:t>4.1. Участниками образовательного процесса являются воспитанники, их родители (законные представители), администрация школы, педагогический и иной персонал дошкольной группы.</w:t>
      </w:r>
    </w:p>
    <w:p w:rsidR="005F032E" w:rsidRPr="00397A71" w:rsidRDefault="005F032E" w:rsidP="005F032E">
      <w:pPr>
        <w:pStyle w:val="Style6"/>
        <w:widowControl/>
        <w:tabs>
          <w:tab w:val="left" w:pos="701"/>
        </w:tabs>
        <w:ind w:firstLine="0"/>
        <w:rPr>
          <w:rStyle w:val="FontStyle16"/>
        </w:rPr>
      </w:pPr>
      <w:r w:rsidRPr="00397A71">
        <w:rPr>
          <w:rStyle w:val="FontStyle16"/>
        </w:rPr>
        <w:tab/>
        <w:t>4.2. Взаимоотношения участников образовательного процесса строятся на основе сотрудничества, единства воспитательно-образовательных целей, уважения личности, приоритета гуманистических и этнических духовно-нравственных и социокультурных ценностей.</w:t>
      </w:r>
    </w:p>
    <w:p w:rsidR="005F032E" w:rsidRPr="00397A71" w:rsidRDefault="005F032E" w:rsidP="005F032E">
      <w:pPr>
        <w:pStyle w:val="Style6"/>
        <w:widowControl/>
        <w:tabs>
          <w:tab w:val="left" w:pos="701"/>
        </w:tabs>
        <w:ind w:firstLine="0"/>
      </w:pPr>
      <w:r w:rsidRPr="00397A71">
        <w:rPr>
          <w:rStyle w:val="FontStyle16"/>
        </w:rPr>
        <w:tab/>
        <w:t>4.3. Дошкольная группа обеспечивает реализацию прав каждого ребёнка в соответствии с действующим законодательством Российской Федерации. При этом ребёнку гарантируется: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rPr>
          <w:rStyle w:val="FontStyle16"/>
        </w:rPr>
      </w:pPr>
      <w:r w:rsidRPr="00397A71">
        <w:rPr>
          <w:rStyle w:val="FontStyle16"/>
        </w:rPr>
        <w:t>охрана жизни и здоровья;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rPr>
          <w:rStyle w:val="FontStyle16"/>
        </w:rPr>
      </w:pPr>
      <w:r w:rsidRPr="00397A71">
        <w:rPr>
          <w:rStyle w:val="FontStyle16"/>
        </w:rPr>
        <w:t>защита от всех форм физического и психического насилия;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rPr>
          <w:rStyle w:val="FontStyle16"/>
        </w:rPr>
      </w:pPr>
      <w:r w:rsidRPr="00397A71">
        <w:rPr>
          <w:rStyle w:val="FontStyle16"/>
        </w:rPr>
        <w:t>защита его человеческого достоинства;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rPr>
          <w:rStyle w:val="FontStyle16"/>
        </w:rPr>
      </w:pPr>
      <w:r w:rsidRPr="00397A71">
        <w:rPr>
          <w:rStyle w:val="FontStyle16"/>
        </w:rPr>
        <w:t>удовлетворение потребностей в эмоционально-личностном общении;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rPr>
          <w:rStyle w:val="FontStyle16"/>
        </w:rPr>
      </w:pPr>
      <w:r w:rsidRPr="00397A71">
        <w:rPr>
          <w:rStyle w:val="FontStyle16"/>
        </w:rPr>
        <w:t>удовлетворение основных физиологических потребностей (в питании, сне, отдыхе, физическом развитии) в соответствии с его возрастом и индивидуальными особенностями;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rPr>
          <w:rStyle w:val="FontStyle16"/>
        </w:rPr>
      </w:pPr>
      <w:r w:rsidRPr="00397A71">
        <w:rPr>
          <w:rStyle w:val="FontStyle16"/>
        </w:rPr>
        <w:t>развитие его социальных, интеллектуальных и творческих способностей, формирование и развитие потребностей и интересов, способствующих становлению и социализации личности;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rPr>
          <w:rStyle w:val="FontStyle16"/>
        </w:rPr>
      </w:pPr>
      <w:r w:rsidRPr="00397A71">
        <w:rPr>
          <w:rStyle w:val="FontStyle16"/>
        </w:rPr>
        <w:t>образование в соответствии с действующими федеральными государственными образовательными стандартами;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67"/>
        <w:rPr>
          <w:rStyle w:val="FontStyle16"/>
        </w:rPr>
      </w:pPr>
      <w:r w:rsidRPr="00397A71">
        <w:rPr>
          <w:rStyle w:val="FontStyle16"/>
        </w:rPr>
        <w:t>предоставление  необходимого  для  успешного  развития,   воспитания, образования и соответствующего возрасту оборудования, игр, игрушек,</w:t>
      </w:r>
    </w:p>
    <w:p w:rsidR="005F032E" w:rsidRPr="00397A71" w:rsidRDefault="005F032E" w:rsidP="005F032E">
      <w:pPr>
        <w:pStyle w:val="Style11"/>
        <w:widowControl/>
        <w:numPr>
          <w:ilvl w:val="0"/>
          <w:numId w:val="4"/>
        </w:numPr>
        <w:rPr>
          <w:rStyle w:val="FontStyle16"/>
        </w:rPr>
      </w:pPr>
      <w:r w:rsidRPr="00397A71">
        <w:rPr>
          <w:rStyle w:val="FontStyle16"/>
        </w:rPr>
        <w:t>учебных пособий;</w:t>
      </w:r>
    </w:p>
    <w:p w:rsidR="005F032E" w:rsidRPr="00397A71" w:rsidRDefault="005F032E" w:rsidP="005F032E">
      <w:pPr>
        <w:pStyle w:val="Style11"/>
        <w:widowControl/>
        <w:numPr>
          <w:ilvl w:val="0"/>
          <w:numId w:val="4"/>
        </w:numPr>
        <w:spacing w:before="5"/>
        <w:rPr>
          <w:rStyle w:val="FontStyle16"/>
        </w:rPr>
      </w:pPr>
      <w:r w:rsidRPr="00397A71">
        <w:rPr>
          <w:rStyle w:val="FontStyle16"/>
        </w:rPr>
        <w:t>предоставление дополнительных образовательных услуг.</w:t>
      </w:r>
    </w:p>
    <w:p w:rsidR="005F032E" w:rsidRPr="00397A71" w:rsidRDefault="005F032E" w:rsidP="005F032E">
      <w:pPr>
        <w:pStyle w:val="Style9"/>
        <w:widowControl/>
        <w:spacing w:before="10"/>
        <w:ind w:firstLine="708"/>
        <w:rPr>
          <w:rStyle w:val="FontStyle16"/>
        </w:rPr>
      </w:pPr>
      <w:r w:rsidRPr="00397A71">
        <w:rPr>
          <w:rStyle w:val="FontStyle16"/>
        </w:rPr>
        <w:t>4.4. Родители (законные представители) воспитанников имеют право:</w:t>
      </w:r>
    </w:p>
    <w:p w:rsidR="005F032E" w:rsidRPr="00397A71" w:rsidRDefault="005F032E" w:rsidP="005F032E">
      <w:pPr>
        <w:pStyle w:val="Style9"/>
        <w:widowControl/>
        <w:numPr>
          <w:ilvl w:val="0"/>
          <w:numId w:val="7"/>
        </w:numPr>
        <w:tabs>
          <w:tab w:val="clear" w:pos="1272"/>
          <w:tab w:val="num" w:pos="720"/>
        </w:tabs>
        <w:spacing w:before="10"/>
        <w:ind w:hanging="912"/>
        <w:rPr>
          <w:rStyle w:val="FontStyle16"/>
        </w:rPr>
      </w:pPr>
      <w:r w:rsidRPr="00397A71">
        <w:rPr>
          <w:rStyle w:val="FontStyle16"/>
        </w:rPr>
        <w:lastRenderedPageBreak/>
        <w:t>защищать права и интересы ребёнка;</w:t>
      </w:r>
    </w:p>
    <w:p w:rsidR="005F032E" w:rsidRPr="00397A71" w:rsidRDefault="005F032E" w:rsidP="005F032E">
      <w:pPr>
        <w:pStyle w:val="Style9"/>
        <w:widowControl/>
        <w:numPr>
          <w:ilvl w:val="0"/>
          <w:numId w:val="4"/>
        </w:numPr>
        <w:spacing w:before="10"/>
        <w:rPr>
          <w:rStyle w:val="FontStyle16"/>
        </w:rPr>
      </w:pPr>
      <w:r w:rsidRPr="00397A71">
        <w:rPr>
          <w:rStyle w:val="FontStyle16"/>
        </w:rPr>
        <w:t>знакомиться с Уставом школы, основной общеобразовательной программой дошкольного образования, учебным планом дошкольной группы, иными локальными нормативными документами, регламентирующими организацию содержания, воспитания и обучения воспитанников дошкольной группы;</w:t>
      </w:r>
    </w:p>
    <w:p w:rsidR="005F032E" w:rsidRPr="00397A71" w:rsidRDefault="005F032E" w:rsidP="005F032E">
      <w:pPr>
        <w:pStyle w:val="Style8"/>
        <w:widowControl/>
        <w:numPr>
          <w:ilvl w:val="0"/>
          <w:numId w:val="4"/>
        </w:numPr>
        <w:tabs>
          <w:tab w:val="left" w:pos="192"/>
        </w:tabs>
        <w:rPr>
          <w:rStyle w:val="FontStyle16"/>
        </w:rPr>
      </w:pPr>
      <w:r w:rsidRPr="00397A71">
        <w:rPr>
          <w:rStyle w:val="FontStyle16"/>
        </w:rPr>
        <w:t>принимать участие в работе органов самоуправления учреждения в порядке, предусмотренным Уставом школы;</w:t>
      </w:r>
    </w:p>
    <w:p w:rsidR="005F032E" w:rsidRPr="00397A71" w:rsidRDefault="005F032E" w:rsidP="005F032E">
      <w:pPr>
        <w:pStyle w:val="Style9"/>
        <w:widowControl/>
        <w:numPr>
          <w:ilvl w:val="0"/>
          <w:numId w:val="4"/>
        </w:numPr>
        <w:spacing w:before="10"/>
        <w:rPr>
          <w:rStyle w:val="FontStyle16"/>
        </w:rPr>
      </w:pPr>
      <w:r w:rsidRPr="00397A71">
        <w:rPr>
          <w:rStyle w:val="FontStyle16"/>
        </w:rPr>
        <w:t>присутствовать в группе, которую посещает ребёнок, на условиях определённых между учреждением и родителями;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192"/>
        </w:tabs>
        <w:spacing w:line="317" w:lineRule="exact"/>
        <w:rPr>
          <w:rStyle w:val="FontStyle16"/>
        </w:rPr>
      </w:pPr>
      <w:r w:rsidRPr="00397A71">
        <w:rPr>
          <w:rStyle w:val="FontStyle16"/>
        </w:rPr>
        <w:t>вносить предложения по улучшению работы с детьми;</w:t>
      </w:r>
    </w:p>
    <w:p w:rsidR="005F032E" w:rsidRPr="00397A71" w:rsidRDefault="005F032E" w:rsidP="005F032E">
      <w:pPr>
        <w:pStyle w:val="Style11"/>
        <w:widowControl/>
        <w:numPr>
          <w:ilvl w:val="0"/>
          <w:numId w:val="4"/>
        </w:numPr>
        <w:rPr>
          <w:rStyle w:val="FontStyle16"/>
        </w:rPr>
      </w:pPr>
      <w:r w:rsidRPr="00397A71">
        <w:rPr>
          <w:rStyle w:val="FontStyle16"/>
        </w:rPr>
        <w:t>получать льготы по оплате, установленные органом местного самоуправления;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192"/>
        </w:tabs>
        <w:spacing w:before="5" w:line="317" w:lineRule="exact"/>
        <w:rPr>
          <w:rStyle w:val="FontStyle16"/>
        </w:rPr>
      </w:pPr>
      <w:r w:rsidRPr="00397A71">
        <w:rPr>
          <w:rStyle w:val="FontStyle16"/>
        </w:rPr>
        <w:t>заслушивать отчёты директора школы и педагогов о работе с детьми;</w:t>
      </w:r>
    </w:p>
    <w:p w:rsidR="005F032E" w:rsidRPr="00397A71" w:rsidRDefault="005F032E" w:rsidP="005F032E">
      <w:pPr>
        <w:pStyle w:val="Style6"/>
        <w:widowControl/>
        <w:numPr>
          <w:ilvl w:val="0"/>
          <w:numId w:val="4"/>
        </w:numPr>
        <w:tabs>
          <w:tab w:val="left" w:pos="192"/>
        </w:tabs>
        <w:spacing w:line="317" w:lineRule="exact"/>
        <w:rPr>
          <w:rStyle w:val="FontStyle16"/>
        </w:rPr>
      </w:pPr>
      <w:r w:rsidRPr="00397A71">
        <w:rPr>
          <w:rStyle w:val="FontStyle16"/>
        </w:rPr>
        <w:t>досрочно расторгать договор со школой;</w:t>
      </w:r>
    </w:p>
    <w:p w:rsidR="005F032E" w:rsidRPr="00397A71" w:rsidRDefault="005F032E" w:rsidP="005F032E">
      <w:pPr>
        <w:pStyle w:val="Style8"/>
        <w:widowControl/>
        <w:numPr>
          <w:ilvl w:val="0"/>
          <w:numId w:val="4"/>
        </w:numPr>
        <w:tabs>
          <w:tab w:val="left" w:pos="192"/>
        </w:tabs>
        <w:spacing w:before="10"/>
        <w:rPr>
          <w:rStyle w:val="FontStyle16"/>
        </w:rPr>
      </w:pPr>
      <w:r w:rsidRPr="00397A71">
        <w:rPr>
          <w:rStyle w:val="FontStyle16"/>
        </w:rPr>
        <w:t>получать в установленном законодательством порядке компенсацию части платы за содержание детей в дошкольной группе.</w:t>
      </w:r>
    </w:p>
    <w:p w:rsidR="005F032E" w:rsidRPr="00397A71" w:rsidRDefault="005F032E" w:rsidP="005F032E">
      <w:pPr>
        <w:pStyle w:val="Style6"/>
        <w:widowControl/>
        <w:tabs>
          <w:tab w:val="left" w:pos="480"/>
        </w:tabs>
        <w:spacing w:line="317" w:lineRule="exact"/>
        <w:ind w:left="720" w:firstLine="0"/>
        <w:rPr>
          <w:rStyle w:val="FontStyle16"/>
        </w:rPr>
      </w:pPr>
      <w:r w:rsidRPr="00397A71">
        <w:rPr>
          <w:rStyle w:val="FontStyle16"/>
        </w:rPr>
        <w:t>4.5. Родители (законные представители) обязаны:</w:t>
      </w:r>
    </w:p>
    <w:p w:rsidR="005F032E" w:rsidRPr="00397A71" w:rsidRDefault="005F032E" w:rsidP="005F032E">
      <w:pPr>
        <w:pStyle w:val="Style9"/>
        <w:widowControl/>
        <w:numPr>
          <w:ilvl w:val="0"/>
          <w:numId w:val="5"/>
        </w:numPr>
        <w:spacing w:before="5"/>
        <w:rPr>
          <w:rStyle w:val="FontStyle16"/>
        </w:rPr>
      </w:pPr>
      <w:r w:rsidRPr="00397A71">
        <w:rPr>
          <w:rStyle w:val="FontStyle16"/>
        </w:rPr>
        <w:t>выполнять Устав школы, настоящее положение, иные локальные нормативные акты школы, определяющие обязанности родителей (законных представителей) воспитанников и регламентирующие образовательный процесс в дошкольной группе;</w:t>
      </w:r>
    </w:p>
    <w:p w:rsidR="005F032E" w:rsidRPr="00397A71" w:rsidRDefault="005F032E" w:rsidP="005F032E">
      <w:pPr>
        <w:pStyle w:val="Style6"/>
        <w:widowControl/>
        <w:numPr>
          <w:ilvl w:val="0"/>
          <w:numId w:val="5"/>
        </w:numPr>
        <w:tabs>
          <w:tab w:val="left" w:pos="192"/>
        </w:tabs>
        <w:spacing w:line="317" w:lineRule="exact"/>
        <w:rPr>
          <w:rStyle w:val="FontStyle16"/>
        </w:rPr>
      </w:pPr>
      <w:r w:rsidRPr="00397A71">
        <w:rPr>
          <w:rStyle w:val="FontStyle16"/>
        </w:rPr>
        <w:t>соблюдать условия договора со школой;</w:t>
      </w:r>
    </w:p>
    <w:p w:rsidR="005F032E" w:rsidRPr="00397A71" w:rsidRDefault="005F032E" w:rsidP="005F032E">
      <w:pPr>
        <w:pStyle w:val="Style8"/>
        <w:widowControl/>
        <w:numPr>
          <w:ilvl w:val="0"/>
          <w:numId w:val="5"/>
        </w:numPr>
        <w:tabs>
          <w:tab w:val="left" w:pos="192"/>
        </w:tabs>
        <w:rPr>
          <w:rStyle w:val="FontStyle16"/>
        </w:rPr>
      </w:pPr>
      <w:r w:rsidRPr="00397A71">
        <w:rPr>
          <w:rStyle w:val="FontStyle16"/>
        </w:rPr>
        <w:t>своевременно вносить плату за содержание ребёнка в дошкольной группе в установленном для конкретной семьи размере;</w:t>
      </w:r>
    </w:p>
    <w:p w:rsidR="005F032E" w:rsidRPr="00397A71" w:rsidRDefault="005F032E" w:rsidP="005F032E">
      <w:pPr>
        <w:pStyle w:val="Style6"/>
        <w:widowControl/>
        <w:numPr>
          <w:ilvl w:val="0"/>
          <w:numId w:val="5"/>
        </w:numPr>
        <w:tabs>
          <w:tab w:val="left" w:pos="192"/>
        </w:tabs>
        <w:spacing w:before="14" w:line="317" w:lineRule="exact"/>
        <w:rPr>
          <w:rStyle w:val="FontStyle16"/>
        </w:rPr>
      </w:pPr>
      <w:r w:rsidRPr="00397A71">
        <w:rPr>
          <w:rStyle w:val="FontStyle16"/>
        </w:rPr>
        <w:t>своевременно ставить в известность о возможном отсутствии ребёнка;</w:t>
      </w:r>
    </w:p>
    <w:p w:rsidR="005F032E" w:rsidRPr="00397A71" w:rsidRDefault="005F032E" w:rsidP="005F032E">
      <w:pPr>
        <w:pStyle w:val="Style6"/>
        <w:widowControl/>
        <w:numPr>
          <w:ilvl w:val="0"/>
          <w:numId w:val="5"/>
        </w:numPr>
        <w:tabs>
          <w:tab w:val="left" w:pos="192"/>
        </w:tabs>
        <w:spacing w:line="317" w:lineRule="exact"/>
        <w:rPr>
          <w:rStyle w:val="FontStyle16"/>
        </w:rPr>
      </w:pPr>
      <w:r w:rsidRPr="00397A71">
        <w:rPr>
          <w:rStyle w:val="FontStyle16"/>
        </w:rPr>
        <w:t>оказывать содействие в воспитании, обучении и развитии ребёнка.</w:t>
      </w:r>
    </w:p>
    <w:p w:rsidR="005F032E" w:rsidRPr="00397A71" w:rsidRDefault="005F032E" w:rsidP="005F032E">
      <w:pPr>
        <w:pStyle w:val="Style8"/>
        <w:widowControl/>
        <w:tabs>
          <w:tab w:val="left" w:pos="811"/>
        </w:tabs>
      </w:pPr>
      <w:r w:rsidRPr="00397A71">
        <w:rPr>
          <w:rStyle w:val="FontStyle16"/>
        </w:rPr>
        <w:tab/>
        <w:t>4.6.</w:t>
      </w:r>
      <w:r w:rsidRPr="00397A71">
        <w:rPr>
          <w:rStyle w:val="FontStyle16"/>
        </w:rPr>
        <w:tab/>
        <w:t>Штатное расписание дошкольной группы устанавливается в</w:t>
      </w:r>
      <w:r w:rsidRPr="00397A71">
        <w:rPr>
          <w:rStyle w:val="FontStyle16"/>
        </w:rPr>
        <w:br/>
        <w:t>соответствии с Типовыми штатами, предусмотренными для дошкольных</w:t>
      </w:r>
      <w:r w:rsidRPr="00397A71">
        <w:rPr>
          <w:rStyle w:val="FontStyle16"/>
        </w:rPr>
        <w:br/>
        <w:t>образовательных учреждений. Права и обязанности педагогических</w:t>
      </w:r>
      <w:r w:rsidRPr="00397A71">
        <w:rPr>
          <w:rStyle w:val="FontStyle16"/>
        </w:rPr>
        <w:br/>
        <w:t>работников дошкольной группы регулируются Уставом образовательного</w:t>
      </w:r>
      <w:r w:rsidRPr="00397A71">
        <w:rPr>
          <w:rStyle w:val="FontStyle16"/>
        </w:rPr>
        <w:br/>
        <w:t>учреждения, должностными инструкциями, правилами внутреннего</w:t>
      </w:r>
      <w:r w:rsidRPr="00397A71">
        <w:rPr>
          <w:rStyle w:val="FontStyle16"/>
        </w:rPr>
        <w:br/>
        <w:t>трудового распорядка.</w:t>
      </w:r>
    </w:p>
    <w:p w:rsidR="005F032E" w:rsidRDefault="005F032E" w:rsidP="005F032E">
      <w:pPr>
        <w:pStyle w:val="Style4"/>
        <w:widowControl/>
        <w:spacing w:before="101" w:line="240" w:lineRule="auto"/>
        <w:rPr>
          <w:rStyle w:val="FontStyle15"/>
        </w:rPr>
      </w:pPr>
    </w:p>
    <w:p w:rsidR="005F032E" w:rsidRPr="00397A71" w:rsidRDefault="005F032E" w:rsidP="005F032E">
      <w:pPr>
        <w:pStyle w:val="Style4"/>
        <w:widowControl/>
        <w:spacing w:before="101" w:line="240" w:lineRule="auto"/>
        <w:rPr>
          <w:rStyle w:val="FontStyle15"/>
        </w:rPr>
      </w:pPr>
      <w:r w:rsidRPr="00397A71">
        <w:rPr>
          <w:rStyle w:val="FontStyle15"/>
        </w:rPr>
        <w:t>5. Финансирование дошкольной группы</w:t>
      </w:r>
    </w:p>
    <w:p w:rsidR="005F032E" w:rsidRPr="00397A71" w:rsidRDefault="005F032E" w:rsidP="005F032E">
      <w:pPr>
        <w:pStyle w:val="Style10"/>
        <w:widowControl/>
        <w:tabs>
          <w:tab w:val="left" w:pos="715"/>
        </w:tabs>
        <w:spacing w:before="326"/>
        <w:jc w:val="both"/>
        <w:rPr>
          <w:rStyle w:val="FontStyle16"/>
        </w:rPr>
      </w:pPr>
      <w:r w:rsidRPr="00397A71">
        <w:rPr>
          <w:rStyle w:val="FontStyle16"/>
        </w:rPr>
        <w:tab/>
        <w:t>5.1. Бюджетное финансирование дошкольной группы осуществляется на основе   сметы   доходов   и   расходов   в   соответствии   с   нормативами субъекта РФ.</w:t>
      </w:r>
    </w:p>
    <w:p w:rsidR="005F032E" w:rsidRPr="00397A71" w:rsidRDefault="005F032E" w:rsidP="005F032E">
      <w:pPr>
        <w:pStyle w:val="Style10"/>
        <w:widowControl/>
        <w:tabs>
          <w:tab w:val="left" w:pos="715"/>
        </w:tabs>
        <w:spacing w:before="5"/>
        <w:jc w:val="both"/>
        <w:rPr>
          <w:rStyle w:val="FontStyle16"/>
        </w:rPr>
      </w:pPr>
      <w:r w:rsidRPr="00397A71">
        <w:rPr>
          <w:rStyle w:val="FontStyle16"/>
        </w:rPr>
        <w:tab/>
        <w:t>5.2. Источниками формирования имущества и финансовых ресурсов дошкольной группы являются:</w:t>
      </w:r>
    </w:p>
    <w:p w:rsidR="005F032E" w:rsidRPr="00397A71" w:rsidRDefault="005F032E" w:rsidP="005F032E">
      <w:pPr>
        <w:pStyle w:val="Style10"/>
        <w:widowControl/>
        <w:numPr>
          <w:ilvl w:val="0"/>
          <w:numId w:val="6"/>
        </w:numPr>
        <w:tabs>
          <w:tab w:val="left" w:pos="230"/>
        </w:tabs>
        <w:spacing w:before="67"/>
        <w:jc w:val="both"/>
        <w:rPr>
          <w:rStyle w:val="FontStyle16"/>
        </w:rPr>
      </w:pPr>
      <w:r w:rsidRPr="00397A71">
        <w:rPr>
          <w:rStyle w:val="FontStyle16"/>
        </w:rPr>
        <w:t>бюджетные и внебюджетные средства;</w:t>
      </w:r>
    </w:p>
    <w:p w:rsidR="005F032E" w:rsidRPr="00397A71" w:rsidRDefault="005F032E" w:rsidP="005F032E">
      <w:pPr>
        <w:pStyle w:val="Style10"/>
        <w:widowControl/>
        <w:numPr>
          <w:ilvl w:val="0"/>
          <w:numId w:val="6"/>
        </w:numPr>
        <w:tabs>
          <w:tab w:val="left" w:pos="230"/>
        </w:tabs>
        <w:jc w:val="both"/>
        <w:rPr>
          <w:rStyle w:val="FontStyle16"/>
        </w:rPr>
      </w:pPr>
      <w:r w:rsidRPr="00397A71">
        <w:rPr>
          <w:rStyle w:val="FontStyle16"/>
        </w:rPr>
        <w:t>имущество, переданное образовательному учреждению учредителем;</w:t>
      </w:r>
    </w:p>
    <w:p w:rsidR="005F032E" w:rsidRPr="00397A71" w:rsidRDefault="005F032E" w:rsidP="005F032E">
      <w:pPr>
        <w:pStyle w:val="Style10"/>
        <w:widowControl/>
        <w:numPr>
          <w:ilvl w:val="0"/>
          <w:numId w:val="6"/>
        </w:numPr>
        <w:tabs>
          <w:tab w:val="left" w:pos="230"/>
        </w:tabs>
        <w:jc w:val="both"/>
        <w:rPr>
          <w:rStyle w:val="FontStyle16"/>
        </w:rPr>
      </w:pPr>
      <w:r w:rsidRPr="00397A71">
        <w:rPr>
          <w:rStyle w:val="FontStyle16"/>
        </w:rPr>
        <w:t>иные источники, не противоречащие действующему законодательству.</w:t>
      </w:r>
    </w:p>
    <w:p w:rsidR="005F032E" w:rsidRPr="00397A71" w:rsidRDefault="005F032E" w:rsidP="005F032E">
      <w:pPr>
        <w:pStyle w:val="Style10"/>
        <w:widowControl/>
        <w:tabs>
          <w:tab w:val="left" w:pos="230"/>
        </w:tabs>
        <w:jc w:val="both"/>
        <w:rPr>
          <w:rStyle w:val="FontStyle16"/>
        </w:rPr>
      </w:pPr>
      <w:r w:rsidRPr="00397A71">
        <w:rPr>
          <w:rStyle w:val="FontStyle16"/>
        </w:rPr>
        <w:lastRenderedPageBreak/>
        <w:tab/>
      </w:r>
      <w:r w:rsidRPr="00397A71">
        <w:rPr>
          <w:rStyle w:val="FontStyle16"/>
        </w:rPr>
        <w:tab/>
        <w:t>5.3.   Порядок исчисления и взимания платы за присмотр и уход детей в дошкольной группе определяется в соответствии с нормативно-правовыми актами, утверждёнными органами местного самоуправления и в  полном  объёме  зачисляется  в бюджет района,  учитывается  в  смете доходов и расходов дошкольной группы.</w:t>
      </w:r>
    </w:p>
    <w:p w:rsidR="005F032E" w:rsidRPr="00397A71" w:rsidRDefault="005F032E" w:rsidP="005F032E">
      <w:pPr>
        <w:jc w:val="both"/>
      </w:pPr>
    </w:p>
    <w:p w:rsidR="005F032E" w:rsidRPr="00397A71" w:rsidRDefault="005F032E" w:rsidP="005F032E">
      <w:pPr>
        <w:jc w:val="both"/>
      </w:pPr>
    </w:p>
    <w:p w:rsidR="005F032E" w:rsidRDefault="00ED24F1" w:rsidP="005F032E">
      <w:pPr>
        <w:pStyle w:val="Style4"/>
        <w:widowControl/>
        <w:spacing w:before="144" w:line="317" w:lineRule="exact"/>
        <w:ind w:left="24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6.Сроки действия</w:t>
      </w:r>
    </w:p>
    <w:p w:rsidR="00ED24F1" w:rsidRPr="00ED24F1" w:rsidRDefault="00ED24F1" w:rsidP="00ED24F1">
      <w:pPr>
        <w:pStyle w:val="Style4"/>
        <w:widowControl/>
        <w:spacing w:before="144" w:line="317" w:lineRule="exact"/>
        <w:ind w:left="245"/>
        <w:jc w:val="left"/>
        <w:rPr>
          <w:rStyle w:val="FontStyle15"/>
          <w:b w:val="0"/>
          <w:sz w:val="28"/>
          <w:szCs w:val="28"/>
        </w:rPr>
      </w:pPr>
      <w:r w:rsidRPr="00ED24F1">
        <w:rPr>
          <w:rStyle w:val="FontStyle15"/>
          <w:b w:val="0"/>
          <w:sz w:val="28"/>
          <w:szCs w:val="28"/>
        </w:rPr>
        <w:t>6.1.</w:t>
      </w:r>
      <w:r>
        <w:rPr>
          <w:rStyle w:val="FontStyle15"/>
          <w:b w:val="0"/>
          <w:sz w:val="28"/>
          <w:szCs w:val="28"/>
        </w:rPr>
        <w:t xml:space="preserve"> Положение вступает в действие с момента получения специального разрешения (лицензии).</w:t>
      </w:r>
    </w:p>
    <w:p w:rsidR="0044661B" w:rsidRDefault="0044661B"/>
    <w:sectPr w:rsidR="0044661B" w:rsidSect="00773A9F">
      <w:footerReference w:type="default" r:id="rId8"/>
      <w:pgSz w:w="11906" w:h="16838"/>
      <w:pgMar w:top="1079" w:right="74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9F" w:rsidRDefault="00773A9F" w:rsidP="00773A9F">
      <w:r>
        <w:separator/>
      </w:r>
    </w:p>
  </w:endnote>
  <w:endnote w:type="continuationSeparator" w:id="0">
    <w:p w:rsidR="00773A9F" w:rsidRDefault="00773A9F" w:rsidP="0077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926"/>
      <w:docPartObj>
        <w:docPartGallery w:val="Page Numbers (Bottom of Page)"/>
        <w:docPartUnique/>
      </w:docPartObj>
    </w:sdtPr>
    <w:sdtContent>
      <w:p w:rsidR="00773A9F" w:rsidRDefault="00773A9F">
        <w:pPr>
          <w:pStyle w:val="a6"/>
          <w:jc w:val="right"/>
        </w:pPr>
        <w:fldSimple w:instr=" PAGE   \* MERGEFORMAT ">
          <w:r w:rsidR="00F26A04">
            <w:rPr>
              <w:noProof/>
            </w:rPr>
            <w:t>4</w:t>
          </w:r>
        </w:fldSimple>
      </w:p>
    </w:sdtContent>
  </w:sdt>
  <w:p w:rsidR="00773A9F" w:rsidRDefault="00773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9F" w:rsidRDefault="00773A9F" w:rsidP="00773A9F">
      <w:r>
        <w:separator/>
      </w:r>
    </w:p>
  </w:footnote>
  <w:footnote w:type="continuationSeparator" w:id="0">
    <w:p w:rsidR="00773A9F" w:rsidRDefault="00773A9F" w:rsidP="0077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99A"/>
    <w:multiLevelType w:val="hybridMultilevel"/>
    <w:tmpl w:val="53C89080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747B"/>
    <w:multiLevelType w:val="hybridMultilevel"/>
    <w:tmpl w:val="C85C2392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33FF0"/>
    <w:multiLevelType w:val="hybridMultilevel"/>
    <w:tmpl w:val="568C90A4"/>
    <w:lvl w:ilvl="0" w:tplc="E71A523A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>
    <w:nsid w:val="28B25EC8"/>
    <w:multiLevelType w:val="hybridMultilevel"/>
    <w:tmpl w:val="3DA8A69E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870D4"/>
    <w:multiLevelType w:val="hybridMultilevel"/>
    <w:tmpl w:val="7FAED8EA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876A7"/>
    <w:multiLevelType w:val="hybridMultilevel"/>
    <w:tmpl w:val="7AB04D9E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F16D1"/>
    <w:multiLevelType w:val="hybridMultilevel"/>
    <w:tmpl w:val="FA705EA4"/>
    <w:lvl w:ilvl="0" w:tplc="E71A5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2E"/>
    <w:rsid w:val="0044661B"/>
    <w:rsid w:val="00482DAA"/>
    <w:rsid w:val="005F032E"/>
    <w:rsid w:val="00656B30"/>
    <w:rsid w:val="00773A9F"/>
    <w:rsid w:val="00AA53E4"/>
    <w:rsid w:val="00AB3108"/>
    <w:rsid w:val="00ED24F1"/>
    <w:rsid w:val="00F26A04"/>
    <w:rsid w:val="00F9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F032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5">
    <w:name w:val="Style5"/>
    <w:basedOn w:val="a"/>
    <w:rsid w:val="005F032E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5F032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paragraph" w:customStyle="1" w:styleId="Style7">
    <w:name w:val="Style7"/>
    <w:basedOn w:val="a"/>
    <w:rsid w:val="005F032E"/>
    <w:pPr>
      <w:widowControl w:val="0"/>
      <w:autoSpaceDE w:val="0"/>
      <w:autoSpaceDN w:val="0"/>
      <w:adjustRightInd w:val="0"/>
      <w:spacing w:line="319" w:lineRule="exact"/>
      <w:ind w:hanging="326"/>
      <w:jc w:val="both"/>
    </w:pPr>
  </w:style>
  <w:style w:type="paragraph" w:customStyle="1" w:styleId="Style8">
    <w:name w:val="Style8"/>
    <w:basedOn w:val="a"/>
    <w:rsid w:val="005F032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5F032E"/>
    <w:pPr>
      <w:widowControl w:val="0"/>
      <w:autoSpaceDE w:val="0"/>
      <w:autoSpaceDN w:val="0"/>
      <w:adjustRightInd w:val="0"/>
      <w:spacing w:line="317" w:lineRule="exact"/>
      <w:ind w:firstLine="552"/>
      <w:jc w:val="both"/>
    </w:pPr>
  </w:style>
  <w:style w:type="paragraph" w:customStyle="1" w:styleId="Style10">
    <w:name w:val="Style10"/>
    <w:basedOn w:val="a"/>
    <w:rsid w:val="005F032E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1">
    <w:name w:val="Style11"/>
    <w:basedOn w:val="a"/>
    <w:rsid w:val="005F032E"/>
    <w:pPr>
      <w:widowControl w:val="0"/>
      <w:autoSpaceDE w:val="0"/>
      <w:autoSpaceDN w:val="0"/>
      <w:adjustRightInd w:val="0"/>
      <w:spacing w:line="317" w:lineRule="exact"/>
      <w:ind w:firstLine="432"/>
      <w:jc w:val="both"/>
    </w:pPr>
  </w:style>
  <w:style w:type="character" w:customStyle="1" w:styleId="FontStyle15">
    <w:name w:val="Font Style15"/>
    <w:basedOn w:val="a0"/>
    <w:rsid w:val="005F03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5F032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5F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3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2016-10-04T19:38:00Z</cp:lastPrinted>
  <dcterms:created xsi:type="dcterms:W3CDTF">2016-10-04T19:48:00Z</dcterms:created>
  <dcterms:modified xsi:type="dcterms:W3CDTF">2016-10-04T19:48:00Z</dcterms:modified>
</cp:coreProperties>
</file>